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F368C" w14:textId="77777777" w:rsidR="00763471" w:rsidRDefault="00763471" w:rsidP="00763471">
      <w:pPr>
        <w:pStyle w:val="BodyText"/>
      </w:pPr>
      <w:r>
        <w:t xml:space="preserve">State Fund’s Fall Protection Site Planning Aid can be used during the job planning phase and prior to your employee beginning work. The aid guides employees when choosing the correct fall protection needed for them to complete a job. Your employees will also: </w:t>
      </w:r>
    </w:p>
    <w:p w14:paraId="5F1C7AF0" w14:textId="77777777" w:rsidR="00763471" w:rsidRDefault="00763471" w:rsidP="00763471">
      <w:pPr>
        <w:pStyle w:val="BodyText"/>
        <w:numPr>
          <w:ilvl w:val="0"/>
          <w:numId w:val="7"/>
        </w:numPr>
      </w:pPr>
      <w:r>
        <w:t>Learn about the most common types of fall hazards associated with construction work</w:t>
      </w:r>
    </w:p>
    <w:p w14:paraId="62A54079" w14:textId="77777777" w:rsidR="00763471" w:rsidRDefault="00763471" w:rsidP="00763471">
      <w:pPr>
        <w:pStyle w:val="BodyText"/>
        <w:numPr>
          <w:ilvl w:val="0"/>
          <w:numId w:val="7"/>
        </w:numPr>
      </w:pPr>
      <w:r>
        <w:t>Learn about the most common controls used for said hazards</w:t>
      </w:r>
    </w:p>
    <w:p w14:paraId="78A74263" w14:textId="77777777" w:rsidR="00763471" w:rsidRDefault="00763471" w:rsidP="00763471">
      <w:pPr>
        <w:pStyle w:val="BodyText"/>
        <w:numPr>
          <w:ilvl w:val="0"/>
          <w:numId w:val="7"/>
        </w:numPr>
      </w:pPr>
      <w:r>
        <w:t>Be provided with an in-depth list and brief summary of the Cal/OSHA regulations that apply to each listed construction fall risk</w:t>
      </w:r>
    </w:p>
    <w:p w14:paraId="43AAC767" w14:textId="77777777" w:rsidR="00763471" w:rsidRDefault="00763471" w:rsidP="00763471">
      <w:pPr>
        <w:pStyle w:val="BodyText"/>
      </w:pPr>
    </w:p>
    <w:p w14:paraId="09B08294" w14:textId="77777777" w:rsidR="00695952" w:rsidRPr="008476DE" w:rsidRDefault="00763471" w:rsidP="00E32305">
      <w:pPr>
        <w:pStyle w:val="Heading1"/>
        <w:spacing w:after="600"/>
        <w:ind w:firstLine="0"/>
      </w:pPr>
      <w:r w:rsidRPr="00B163AB">
        <w:rPr>
          <w:rStyle w:val="Heading1Char"/>
        </w:rPr>
        <w:t>Fall Prevention Site Planning Aid (Construction)</w:t>
      </w:r>
    </w:p>
    <w:p w14:paraId="538E182B" w14:textId="77777777" w:rsidR="00695952" w:rsidRDefault="00695952">
      <w:pPr>
        <w:rPr>
          <w:sz w:val="28"/>
        </w:rPr>
        <w:sectPr w:rsidR="00695952" w:rsidSect="00C3112A">
          <w:footerReference w:type="default" r:id="rId7"/>
          <w:headerReference w:type="first" r:id="rId8"/>
          <w:footerReference w:type="first" r:id="rId9"/>
          <w:type w:val="continuous"/>
          <w:pgSz w:w="12240" w:h="15840"/>
          <w:pgMar w:top="-1080" w:right="720" w:bottom="720" w:left="720" w:header="180" w:footer="562" w:gutter="0"/>
          <w:pgNumType w:start="1"/>
          <w:cols w:space="720"/>
          <w:titlePg/>
          <w:docGrid w:linePitch="299"/>
        </w:sectPr>
      </w:pPr>
    </w:p>
    <w:p w14:paraId="0D421080" w14:textId="77777777" w:rsidR="00763471" w:rsidRPr="00B916F7" w:rsidRDefault="00763471" w:rsidP="00763471">
      <w:pPr>
        <w:pStyle w:val="Bodyform2lines"/>
      </w:pPr>
      <w:r>
        <w:t xml:space="preserve">Projected </w:t>
      </w:r>
      <w:r w:rsidRPr="00247BF2">
        <w:t>Date</w:t>
      </w:r>
      <w:r>
        <w:t xml:space="preserve"> of work:  </w:t>
      </w:r>
      <w:r>
        <w:tab/>
      </w:r>
      <w:r>
        <w:tab/>
      </w:r>
      <w:r w:rsidRPr="00247BF2">
        <w:t>Jobsite Address:</w:t>
      </w:r>
      <w:r>
        <w:tab/>
      </w:r>
    </w:p>
    <w:p w14:paraId="3A7FC109" w14:textId="77777777" w:rsidR="00763471" w:rsidRDefault="00763471" w:rsidP="00763471">
      <w:pPr>
        <w:pStyle w:val="BodyFormlined"/>
      </w:pPr>
      <w:r w:rsidRPr="00247BF2">
        <w:t xml:space="preserve">Type of work being conducted:   </w:t>
      </w:r>
      <w:r>
        <w:tab/>
      </w:r>
      <w:r w:rsidRPr="00A522C9">
        <w:t xml:space="preserve">                     </w:t>
      </w:r>
    </w:p>
    <w:p w14:paraId="521D5B7F" w14:textId="77777777" w:rsidR="00763471" w:rsidRDefault="00763471" w:rsidP="007F56AA">
      <w:pPr>
        <w:pStyle w:val="Heading2"/>
      </w:pPr>
      <w:r>
        <w:t xml:space="preserve">Fall Hazards Present: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3"/>
        <w:gridCol w:w="3595"/>
        <w:gridCol w:w="3594"/>
      </w:tblGrid>
      <w:tr w:rsidR="00763471" w14:paraId="167DD9A6" w14:textId="77777777" w:rsidTr="00C82699">
        <w:tc>
          <w:tcPr>
            <w:tcW w:w="3593" w:type="dxa"/>
          </w:tcPr>
          <w:p w14:paraId="4B4C0030"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Leading Edges</w:t>
            </w:r>
          </w:p>
        </w:tc>
        <w:tc>
          <w:tcPr>
            <w:tcW w:w="3595" w:type="dxa"/>
          </w:tcPr>
          <w:p w14:paraId="3DAFFE3D"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Work from ladders</w:t>
            </w:r>
          </w:p>
        </w:tc>
        <w:tc>
          <w:tcPr>
            <w:tcW w:w="3594" w:type="dxa"/>
          </w:tcPr>
          <w:p w14:paraId="23B94AF8"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Skylights</w:t>
            </w:r>
          </w:p>
        </w:tc>
      </w:tr>
      <w:tr w:rsidR="00763471" w14:paraId="02F9172E" w14:textId="77777777" w:rsidTr="00C82699">
        <w:tc>
          <w:tcPr>
            <w:tcW w:w="3593" w:type="dxa"/>
          </w:tcPr>
          <w:p w14:paraId="751368B4"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Elevated equipment</w:t>
            </w:r>
          </w:p>
        </w:tc>
        <w:tc>
          <w:tcPr>
            <w:tcW w:w="3595" w:type="dxa"/>
          </w:tcPr>
          <w:p w14:paraId="04A4B276"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Work from scaffolds</w:t>
            </w:r>
          </w:p>
        </w:tc>
        <w:tc>
          <w:tcPr>
            <w:tcW w:w="3594" w:type="dxa"/>
          </w:tcPr>
          <w:p w14:paraId="3D5F1017"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Floor openings/holes</w:t>
            </w:r>
          </w:p>
        </w:tc>
      </w:tr>
      <w:tr w:rsidR="00763471" w14:paraId="5EA68C17" w14:textId="77777777" w:rsidTr="00C82699">
        <w:tc>
          <w:tcPr>
            <w:tcW w:w="3593" w:type="dxa"/>
          </w:tcPr>
          <w:p w14:paraId="28FAE481"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Work on roof.  Pitch:  _______</w:t>
            </w:r>
          </w:p>
        </w:tc>
        <w:tc>
          <w:tcPr>
            <w:tcW w:w="3595" w:type="dxa"/>
          </w:tcPr>
          <w:p w14:paraId="3C1CE376" w14:textId="77777777" w:rsidR="00763471" w:rsidRPr="00763471" w:rsidRDefault="00763471" w:rsidP="00763471">
            <w:pPr>
              <w:pStyle w:val="ListParagraph"/>
              <w:numPr>
                <w:ilvl w:val="0"/>
                <w:numId w:val="8"/>
              </w:numPr>
              <w:spacing w:before="0"/>
              <w:contextualSpacing/>
              <w:rPr>
                <w:sz w:val="20"/>
                <w:szCs w:val="24"/>
              </w:rPr>
            </w:pPr>
            <w:r w:rsidRPr="00763471">
              <w:rPr>
                <w:sz w:val="20"/>
                <w:szCs w:val="24"/>
              </w:rPr>
              <w:t>Other: __________________</w:t>
            </w:r>
          </w:p>
        </w:tc>
        <w:tc>
          <w:tcPr>
            <w:tcW w:w="3594" w:type="dxa"/>
          </w:tcPr>
          <w:p w14:paraId="3B4EF1FF" w14:textId="77777777" w:rsidR="00763471" w:rsidRPr="00763471" w:rsidRDefault="00763471" w:rsidP="00C82699">
            <w:pPr>
              <w:contextualSpacing/>
              <w:rPr>
                <w:sz w:val="20"/>
                <w:szCs w:val="24"/>
              </w:rPr>
            </w:pPr>
          </w:p>
        </w:tc>
      </w:tr>
    </w:tbl>
    <w:p w14:paraId="365940FF" w14:textId="77777777" w:rsidR="00763471" w:rsidRDefault="00763471" w:rsidP="00763471">
      <w:pPr>
        <w:contextualSpacing/>
        <w:rPr>
          <w:b/>
          <w:sz w:val="24"/>
          <w:szCs w:val="24"/>
        </w:rPr>
      </w:pPr>
    </w:p>
    <w:p w14:paraId="191F4D08" w14:textId="77777777" w:rsidR="00763471" w:rsidRPr="00763471" w:rsidRDefault="00763471" w:rsidP="007F56AA">
      <w:pPr>
        <w:pStyle w:val="BodyFormlined"/>
        <w:spacing w:before="0"/>
      </w:pPr>
      <w:r w:rsidRPr="00763471">
        <w:t>Cal/OSHA Fall protection trigger height</w:t>
      </w:r>
      <w:r>
        <w:t xml:space="preserve"> </w:t>
      </w:r>
      <w:r w:rsidRPr="00763471">
        <w:t>(see common trigger heights on back of sheet)</w:t>
      </w:r>
      <w:r>
        <w:t>:</w:t>
      </w:r>
      <w:r>
        <w:tab/>
      </w:r>
    </w:p>
    <w:p w14:paraId="60DAEFF1" w14:textId="77777777" w:rsidR="00763471" w:rsidRDefault="00763471" w:rsidP="007F56AA">
      <w:pPr>
        <w:pStyle w:val="Heading2"/>
      </w:pPr>
      <w:r w:rsidRPr="00247BF2">
        <w:t>Type(s) of fall protecti</w:t>
      </w:r>
      <w:r>
        <w:t>on device to be used:</w:t>
      </w:r>
      <w:r>
        <w:tab/>
      </w:r>
      <w:r w:rsidRPr="00247BF2">
        <w:t xml:space="preserve"> </w:t>
      </w:r>
    </w:p>
    <w:p w14:paraId="4A33C7B1" w14:textId="77777777" w:rsidR="00763471" w:rsidRPr="00763471" w:rsidRDefault="00763471" w:rsidP="00763471">
      <w:pPr>
        <w:pStyle w:val="ListParagraph"/>
        <w:widowControl/>
        <w:numPr>
          <w:ilvl w:val="0"/>
          <w:numId w:val="9"/>
        </w:numPr>
        <w:tabs>
          <w:tab w:val="left" w:leader="underscore" w:pos="10714"/>
        </w:tabs>
        <w:autoSpaceDE/>
        <w:autoSpaceDN/>
        <w:spacing w:before="0"/>
        <w:contextualSpacing/>
        <w:rPr>
          <w:rStyle w:val="BodyFormlinedChar"/>
        </w:rPr>
      </w:pPr>
      <w:r w:rsidRPr="00763471">
        <w:rPr>
          <w:b/>
          <w:sz w:val="20"/>
          <w:szCs w:val="20"/>
        </w:rPr>
        <w:t>Controlled access</w:t>
      </w:r>
      <w:r w:rsidRPr="00763471">
        <w:rPr>
          <w:rStyle w:val="BodyFormlinedChar"/>
        </w:rPr>
        <w:t>:  Comments</w:t>
      </w:r>
      <w:r>
        <w:rPr>
          <w:rStyle w:val="BodyFormlinedChar"/>
        </w:rPr>
        <w:t>:</w:t>
      </w:r>
      <w:r>
        <w:rPr>
          <w:rStyle w:val="BodyFormlinedChar"/>
        </w:rPr>
        <w:tab/>
      </w:r>
    </w:p>
    <w:p w14:paraId="3F80B4A8" w14:textId="77777777" w:rsidR="00763471" w:rsidRPr="00763471" w:rsidRDefault="00763471" w:rsidP="00763471">
      <w:pPr>
        <w:pStyle w:val="ListParagraph"/>
        <w:widowControl/>
        <w:numPr>
          <w:ilvl w:val="0"/>
          <w:numId w:val="9"/>
        </w:numPr>
        <w:tabs>
          <w:tab w:val="left" w:leader="underscore" w:pos="10714"/>
        </w:tabs>
        <w:autoSpaceDE/>
        <w:autoSpaceDN/>
        <w:spacing w:before="0"/>
        <w:contextualSpacing/>
        <w:rPr>
          <w:b/>
          <w:sz w:val="20"/>
          <w:szCs w:val="20"/>
        </w:rPr>
      </w:pPr>
      <w:r w:rsidRPr="00763471">
        <w:rPr>
          <w:b/>
          <w:sz w:val="20"/>
          <w:szCs w:val="20"/>
        </w:rPr>
        <w:t xml:space="preserve">Scaffold:  </w:t>
      </w:r>
      <w:r w:rsidRPr="00763471">
        <w:rPr>
          <w:sz w:val="20"/>
          <w:szCs w:val="20"/>
        </w:rPr>
        <w:t xml:space="preserve">Complete access available?  </w:t>
      </w:r>
      <w:r w:rsidRPr="00763471">
        <w:rPr>
          <w:b/>
          <w:sz w:val="20"/>
          <w:szCs w:val="20"/>
        </w:rPr>
        <w:t>Yes/No</w:t>
      </w:r>
    </w:p>
    <w:p w14:paraId="479F6553" w14:textId="77777777" w:rsidR="00763471" w:rsidRPr="00763471" w:rsidRDefault="00763471" w:rsidP="00763471">
      <w:pPr>
        <w:pStyle w:val="ListParagraph"/>
        <w:widowControl/>
        <w:numPr>
          <w:ilvl w:val="0"/>
          <w:numId w:val="9"/>
        </w:numPr>
        <w:tabs>
          <w:tab w:val="left" w:leader="underscore" w:pos="10714"/>
        </w:tabs>
        <w:autoSpaceDE/>
        <w:autoSpaceDN/>
        <w:spacing w:before="0"/>
        <w:contextualSpacing/>
        <w:rPr>
          <w:sz w:val="20"/>
          <w:szCs w:val="20"/>
        </w:rPr>
      </w:pPr>
      <w:r w:rsidRPr="00763471">
        <w:rPr>
          <w:b/>
          <w:sz w:val="20"/>
          <w:szCs w:val="20"/>
        </w:rPr>
        <w:t xml:space="preserve">Aerial Lift:  </w:t>
      </w:r>
      <w:r w:rsidRPr="00763471">
        <w:rPr>
          <w:sz w:val="20"/>
          <w:szCs w:val="20"/>
        </w:rPr>
        <w:t xml:space="preserve">Access to work area available given site conditions?  </w:t>
      </w:r>
      <w:r w:rsidRPr="00763471">
        <w:rPr>
          <w:b/>
          <w:sz w:val="20"/>
          <w:szCs w:val="20"/>
        </w:rPr>
        <w:t>Yes/No</w:t>
      </w:r>
      <w:r w:rsidRPr="00763471">
        <w:rPr>
          <w:sz w:val="20"/>
          <w:szCs w:val="20"/>
        </w:rPr>
        <w:t xml:space="preserve"> </w:t>
      </w:r>
    </w:p>
    <w:p w14:paraId="48FF0841" w14:textId="77777777" w:rsidR="00763471" w:rsidRPr="00763471" w:rsidRDefault="00763471" w:rsidP="00763471">
      <w:pPr>
        <w:pStyle w:val="ListParagraph"/>
        <w:widowControl/>
        <w:numPr>
          <w:ilvl w:val="0"/>
          <w:numId w:val="9"/>
        </w:numPr>
        <w:tabs>
          <w:tab w:val="left" w:leader="underscore" w:pos="10714"/>
        </w:tabs>
        <w:autoSpaceDE/>
        <w:autoSpaceDN/>
        <w:spacing w:before="0"/>
        <w:contextualSpacing/>
        <w:jc w:val="both"/>
        <w:rPr>
          <w:b/>
          <w:sz w:val="20"/>
          <w:szCs w:val="20"/>
        </w:rPr>
      </w:pPr>
      <w:r w:rsidRPr="00763471">
        <w:rPr>
          <w:b/>
          <w:sz w:val="20"/>
          <w:szCs w:val="20"/>
        </w:rPr>
        <w:t xml:space="preserve">Guardrails:  </w:t>
      </w:r>
      <w:r w:rsidRPr="00763471">
        <w:rPr>
          <w:sz w:val="20"/>
          <w:szCs w:val="20"/>
        </w:rPr>
        <w:t>Attachment available?</w:t>
      </w:r>
      <w:r w:rsidRPr="00763471">
        <w:rPr>
          <w:b/>
          <w:sz w:val="20"/>
          <w:szCs w:val="20"/>
        </w:rPr>
        <w:t xml:space="preserve">  Yes/No</w:t>
      </w:r>
      <w:r w:rsidR="00334813">
        <w:rPr>
          <w:sz w:val="20"/>
          <w:szCs w:val="20"/>
        </w:rPr>
        <w:t xml:space="preserve"> </w:t>
      </w:r>
      <w:r w:rsidRPr="00763471">
        <w:rPr>
          <w:sz w:val="20"/>
          <w:szCs w:val="20"/>
        </w:rPr>
        <w:t>Type:</w:t>
      </w:r>
      <w:r w:rsidRPr="00763471">
        <w:rPr>
          <w:sz w:val="20"/>
          <w:szCs w:val="20"/>
        </w:rPr>
        <w:tab/>
      </w:r>
    </w:p>
    <w:p w14:paraId="7AEC7D0D" w14:textId="77777777" w:rsidR="00763471" w:rsidRPr="00763471" w:rsidRDefault="00763471" w:rsidP="00763471">
      <w:pPr>
        <w:pStyle w:val="ListParagraph"/>
        <w:widowControl/>
        <w:numPr>
          <w:ilvl w:val="0"/>
          <w:numId w:val="9"/>
        </w:numPr>
        <w:tabs>
          <w:tab w:val="right" w:pos="5940"/>
          <w:tab w:val="left" w:pos="6120"/>
          <w:tab w:val="left" w:leader="underscore" w:pos="10714"/>
        </w:tabs>
        <w:autoSpaceDE/>
        <w:autoSpaceDN/>
        <w:spacing w:before="0"/>
        <w:contextualSpacing/>
        <w:jc w:val="both"/>
        <w:rPr>
          <w:sz w:val="20"/>
          <w:szCs w:val="20"/>
        </w:rPr>
      </w:pPr>
      <w:r w:rsidRPr="00763471">
        <w:rPr>
          <w:b/>
          <w:sz w:val="20"/>
          <w:szCs w:val="20"/>
        </w:rPr>
        <w:t xml:space="preserve">Skylight Cover or Guard:  </w:t>
      </w:r>
      <w:r w:rsidRPr="00763471">
        <w:rPr>
          <w:sz w:val="20"/>
          <w:szCs w:val="20"/>
        </w:rPr>
        <w:t xml:space="preserve">Type:  </w:t>
      </w:r>
      <w:r w:rsidRPr="00763471">
        <w:rPr>
          <w:sz w:val="20"/>
          <w:szCs w:val="20"/>
          <w:u w:val="single"/>
        </w:rPr>
        <w:t>______________</w:t>
      </w:r>
      <w:r w:rsidRPr="00763471">
        <w:rPr>
          <w:sz w:val="20"/>
          <w:szCs w:val="20"/>
          <w:u w:val="single"/>
        </w:rPr>
        <w:tab/>
      </w:r>
      <w:r w:rsidRPr="00763471">
        <w:rPr>
          <w:sz w:val="20"/>
          <w:szCs w:val="20"/>
        </w:rPr>
        <w:t>_______</w:t>
      </w:r>
      <w:r>
        <w:rPr>
          <w:sz w:val="20"/>
          <w:szCs w:val="20"/>
        </w:rPr>
        <w:tab/>
      </w:r>
      <w:r w:rsidRPr="00763471">
        <w:rPr>
          <w:sz w:val="20"/>
          <w:szCs w:val="20"/>
        </w:rPr>
        <w:t xml:space="preserve">Attachment means:  </w:t>
      </w:r>
      <w:r>
        <w:rPr>
          <w:sz w:val="20"/>
          <w:szCs w:val="20"/>
        </w:rPr>
        <w:tab/>
      </w:r>
    </w:p>
    <w:p w14:paraId="5D865AF3" w14:textId="77777777" w:rsidR="00763471" w:rsidRPr="00763471" w:rsidRDefault="00763471" w:rsidP="00763471">
      <w:pPr>
        <w:pStyle w:val="ListParagraph"/>
        <w:widowControl/>
        <w:numPr>
          <w:ilvl w:val="0"/>
          <w:numId w:val="9"/>
        </w:numPr>
        <w:tabs>
          <w:tab w:val="right" w:pos="5940"/>
          <w:tab w:val="left" w:pos="6120"/>
          <w:tab w:val="left" w:leader="underscore" w:pos="10714"/>
        </w:tabs>
        <w:autoSpaceDE/>
        <w:autoSpaceDN/>
        <w:spacing w:before="0"/>
        <w:contextualSpacing/>
        <w:jc w:val="both"/>
        <w:rPr>
          <w:sz w:val="20"/>
          <w:szCs w:val="20"/>
        </w:rPr>
      </w:pPr>
      <w:r w:rsidRPr="00763471">
        <w:rPr>
          <w:b/>
          <w:sz w:val="20"/>
          <w:szCs w:val="20"/>
        </w:rPr>
        <w:t xml:space="preserve">Floor or Roof Opening/Hole Cover:  </w:t>
      </w:r>
      <w:r w:rsidRPr="00763471">
        <w:rPr>
          <w:sz w:val="20"/>
          <w:szCs w:val="20"/>
        </w:rPr>
        <w:t>Type:  _________________</w:t>
      </w:r>
      <w:r w:rsidRPr="00763471">
        <w:rPr>
          <w:sz w:val="20"/>
          <w:szCs w:val="20"/>
          <w:u w:val="single"/>
        </w:rPr>
        <w:tab/>
      </w:r>
      <w:r>
        <w:rPr>
          <w:sz w:val="20"/>
          <w:szCs w:val="20"/>
        </w:rPr>
        <w:tab/>
      </w:r>
      <w:r w:rsidRPr="00763471">
        <w:rPr>
          <w:sz w:val="20"/>
          <w:szCs w:val="20"/>
        </w:rPr>
        <w:t>Attachment means:</w:t>
      </w:r>
      <w:r>
        <w:rPr>
          <w:sz w:val="20"/>
          <w:szCs w:val="20"/>
        </w:rPr>
        <w:tab/>
      </w:r>
    </w:p>
    <w:p w14:paraId="065C069B" w14:textId="77777777" w:rsidR="00763471" w:rsidRPr="00763471" w:rsidRDefault="00763471" w:rsidP="00763471">
      <w:pPr>
        <w:pStyle w:val="ListParagraph"/>
        <w:widowControl/>
        <w:numPr>
          <w:ilvl w:val="0"/>
          <w:numId w:val="9"/>
        </w:numPr>
        <w:tabs>
          <w:tab w:val="right" w:pos="5940"/>
          <w:tab w:val="left" w:pos="6120"/>
          <w:tab w:val="left" w:leader="underscore" w:pos="10714"/>
        </w:tabs>
        <w:autoSpaceDE/>
        <w:autoSpaceDN/>
        <w:spacing w:before="0" w:line="360" w:lineRule="auto"/>
        <w:contextualSpacing/>
        <w:jc w:val="both"/>
        <w:rPr>
          <w:b/>
          <w:sz w:val="20"/>
          <w:szCs w:val="20"/>
        </w:rPr>
      </w:pPr>
      <w:r w:rsidRPr="00763471">
        <w:rPr>
          <w:b/>
          <w:sz w:val="20"/>
          <w:szCs w:val="20"/>
        </w:rPr>
        <w:t xml:space="preserve">Fall Restraint:  </w:t>
      </w:r>
      <w:r w:rsidRPr="00763471">
        <w:rPr>
          <w:sz w:val="20"/>
          <w:szCs w:val="20"/>
        </w:rPr>
        <w:t>Anchorage available to prevent access to leading edge?</w:t>
      </w:r>
      <w:r w:rsidRPr="00763471">
        <w:rPr>
          <w:b/>
          <w:sz w:val="20"/>
          <w:szCs w:val="20"/>
        </w:rPr>
        <w:t xml:space="preserve">  Yes/No</w:t>
      </w:r>
      <w:r w:rsidRPr="00763471">
        <w:rPr>
          <w:sz w:val="20"/>
          <w:szCs w:val="20"/>
        </w:rPr>
        <w:t xml:space="preserve">   </w:t>
      </w:r>
    </w:p>
    <w:p w14:paraId="1376121F" w14:textId="77777777" w:rsidR="007F56AA" w:rsidRPr="007F56AA" w:rsidRDefault="007F56AA" w:rsidP="007F56AA">
      <w:pPr>
        <w:pStyle w:val="BodyFormlined"/>
        <w:ind w:left="360"/>
      </w:pPr>
      <w:r w:rsidRPr="007F56AA">
        <w:rPr>
          <w:rStyle w:val="BodyTextChar"/>
        </w:rPr>
        <w:t>Comments:</w:t>
      </w:r>
      <w:r>
        <w:t xml:space="preserve"> </w:t>
      </w:r>
      <w:r w:rsidRPr="007F56AA">
        <w:tab/>
      </w:r>
    </w:p>
    <w:p w14:paraId="33A1F060" w14:textId="77777777" w:rsidR="007F56AA" w:rsidRDefault="00763471" w:rsidP="007F56AA">
      <w:pPr>
        <w:pStyle w:val="ListParagraph"/>
        <w:widowControl/>
        <w:numPr>
          <w:ilvl w:val="0"/>
          <w:numId w:val="9"/>
        </w:numPr>
        <w:tabs>
          <w:tab w:val="right" w:pos="5940"/>
          <w:tab w:val="left" w:pos="6120"/>
          <w:tab w:val="left" w:leader="underscore" w:pos="10714"/>
        </w:tabs>
        <w:autoSpaceDE/>
        <w:autoSpaceDN/>
        <w:spacing w:before="0" w:line="360" w:lineRule="auto"/>
        <w:contextualSpacing/>
        <w:jc w:val="both"/>
        <w:rPr>
          <w:sz w:val="20"/>
          <w:szCs w:val="20"/>
        </w:rPr>
      </w:pPr>
      <w:r w:rsidRPr="00763471">
        <w:rPr>
          <w:b/>
          <w:sz w:val="20"/>
          <w:szCs w:val="20"/>
        </w:rPr>
        <w:t xml:space="preserve">Personal Fall Arrest System:  </w:t>
      </w:r>
      <w:r w:rsidRPr="00763471">
        <w:rPr>
          <w:sz w:val="20"/>
          <w:szCs w:val="20"/>
        </w:rPr>
        <w:t>Anchorage Type:  _______</w:t>
      </w:r>
      <w:r w:rsidRPr="00763471">
        <w:rPr>
          <w:sz w:val="20"/>
          <w:szCs w:val="20"/>
          <w:u w:val="single"/>
        </w:rPr>
        <w:tab/>
      </w:r>
      <w:r>
        <w:rPr>
          <w:sz w:val="20"/>
          <w:szCs w:val="20"/>
        </w:rPr>
        <w:tab/>
      </w:r>
      <w:r w:rsidRPr="00763471">
        <w:rPr>
          <w:sz w:val="20"/>
          <w:szCs w:val="20"/>
        </w:rPr>
        <w:t xml:space="preserve">Lanyard Type:  </w:t>
      </w:r>
      <w:r>
        <w:rPr>
          <w:sz w:val="20"/>
          <w:szCs w:val="20"/>
        </w:rPr>
        <w:tab/>
      </w:r>
    </w:p>
    <w:p w14:paraId="668F66CB" w14:textId="77777777" w:rsidR="007F56AA" w:rsidRPr="007F56AA" w:rsidRDefault="007F56AA" w:rsidP="007F56AA">
      <w:pPr>
        <w:pStyle w:val="BodyFormlined"/>
        <w:ind w:left="360"/>
      </w:pPr>
      <w:r w:rsidRPr="007F56AA">
        <w:rPr>
          <w:rStyle w:val="BodyTextChar"/>
        </w:rPr>
        <w:lastRenderedPageBreak/>
        <w:t>Comments:</w:t>
      </w:r>
      <w:r>
        <w:t xml:space="preserve"> </w:t>
      </w:r>
      <w:r w:rsidRPr="007F56AA">
        <w:tab/>
      </w:r>
    </w:p>
    <w:p w14:paraId="2667645F" w14:textId="77777777" w:rsidR="00763471" w:rsidRPr="00763471" w:rsidRDefault="00763471" w:rsidP="00763471">
      <w:pPr>
        <w:pStyle w:val="ListParagraph"/>
        <w:widowControl/>
        <w:numPr>
          <w:ilvl w:val="0"/>
          <w:numId w:val="9"/>
        </w:numPr>
        <w:tabs>
          <w:tab w:val="right" w:pos="5940"/>
          <w:tab w:val="left" w:pos="6120"/>
          <w:tab w:val="left" w:leader="underscore" w:pos="10714"/>
        </w:tabs>
        <w:autoSpaceDE/>
        <w:autoSpaceDN/>
        <w:spacing w:before="0" w:line="360" w:lineRule="auto"/>
        <w:contextualSpacing/>
        <w:jc w:val="both"/>
        <w:rPr>
          <w:sz w:val="20"/>
          <w:szCs w:val="20"/>
        </w:rPr>
      </w:pPr>
      <w:r w:rsidRPr="00763471">
        <w:rPr>
          <w:b/>
          <w:sz w:val="20"/>
          <w:szCs w:val="20"/>
        </w:rPr>
        <w:t xml:space="preserve">Work from Ladder:  </w:t>
      </w:r>
      <w:r w:rsidRPr="00763471">
        <w:rPr>
          <w:sz w:val="20"/>
          <w:szCs w:val="20"/>
        </w:rPr>
        <w:t xml:space="preserve">Ladder type:  </w:t>
      </w:r>
      <w:r w:rsidRPr="00763471">
        <w:rPr>
          <w:sz w:val="20"/>
          <w:szCs w:val="20"/>
          <w:u w:val="single"/>
        </w:rPr>
        <w:t>__________________________</w:t>
      </w:r>
      <w:r w:rsidRPr="00763471">
        <w:rPr>
          <w:sz w:val="20"/>
          <w:szCs w:val="20"/>
          <w:u w:val="single"/>
        </w:rPr>
        <w:tab/>
      </w:r>
      <w:r w:rsidRPr="00763471">
        <w:rPr>
          <w:sz w:val="20"/>
          <w:szCs w:val="20"/>
        </w:rPr>
        <w:t xml:space="preserve"> </w:t>
      </w:r>
      <w:r>
        <w:rPr>
          <w:sz w:val="20"/>
          <w:szCs w:val="20"/>
        </w:rPr>
        <w:tab/>
      </w:r>
      <w:r w:rsidRPr="00763471">
        <w:rPr>
          <w:sz w:val="20"/>
          <w:szCs w:val="20"/>
        </w:rPr>
        <w:t xml:space="preserve">Length:  </w:t>
      </w:r>
      <w:r>
        <w:rPr>
          <w:sz w:val="20"/>
          <w:szCs w:val="20"/>
        </w:rPr>
        <w:tab/>
      </w:r>
    </w:p>
    <w:p w14:paraId="67825631" w14:textId="77777777" w:rsidR="00763471" w:rsidRPr="00763471" w:rsidRDefault="00763471" w:rsidP="00763471">
      <w:pPr>
        <w:tabs>
          <w:tab w:val="right" w:pos="5940"/>
          <w:tab w:val="left" w:pos="6120"/>
          <w:tab w:val="left" w:leader="underscore" w:pos="10714"/>
        </w:tabs>
        <w:spacing w:line="360" w:lineRule="auto"/>
        <w:ind w:left="360"/>
        <w:contextualSpacing/>
        <w:rPr>
          <w:sz w:val="20"/>
          <w:szCs w:val="20"/>
        </w:rPr>
      </w:pPr>
      <w:r w:rsidRPr="00763471">
        <w:rPr>
          <w:sz w:val="20"/>
          <w:szCs w:val="20"/>
        </w:rPr>
        <w:t>Proper placement allowed at all work locations?</w:t>
      </w:r>
      <w:r w:rsidRPr="00763471">
        <w:rPr>
          <w:b/>
          <w:sz w:val="20"/>
          <w:szCs w:val="20"/>
        </w:rPr>
        <w:t xml:space="preserve">  Yes/No</w:t>
      </w:r>
      <w:r w:rsidRPr="00763471">
        <w:rPr>
          <w:sz w:val="20"/>
          <w:szCs w:val="20"/>
        </w:rPr>
        <w:t xml:space="preserve">  </w:t>
      </w:r>
      <w:r w:rsidR="007F56AA">
        <w:rPr>
          <w:sz w:val="20"/>
          <w:szCs w:val="20"/>
        </w:rPr>
        <w:br/>
      </w:r>
      <w:r w:rsidRPr="00763471">
        <w:rPr>
          <w:sz w:val="20"/>
          <w:szCs w:val="20"/>
        </w:rPr>
        <w:t xml:space="preserve">Stability aids needed?  </w:t>
      </w:r>
      <w:r w:rsidRPr="00763471">
        <w:rPr>
          <w:b/>
          <w:sz w:val="20"/>
          <w:szCs w:val="20"/>
        </w:rPr>
        <w:t>Yes/No</w:t>
      </w:r>
      <w:r w:rsidRPr="00763471">
        <w:rPr>
          <w:sz w:val="20"/>
          <w:szCs w:val="20"/>
        </w:rPr>
        <w:t xml:space="preserve">    </w:t>
      </w:r>
    </w:p>
    <w:p w14:paraId="0E319329" w14:textId="77777777" w:rsidR="00763471" w:rsidRPr="007F56AA" w:rsidRDefault="00763471" w:rsidP="007F56AA">
      <w:pPr>
        <w:pStyle w:val="BodyFormlined"/>
        <w:ind w:left="360"/>
      </w:pPr>
      <w:r w:rsidRPr="007F56AA">
        <w:rPr>
          <w:rStyle w:val="BodyTextChar"/>
        </w:rPr>
        <w:t>Comments:</w:t>
      </w:r>
      <w:r w:rsidR="007F56AA">
        <w:t xml:space="preserve"> </w:t>
      </w:r>
      <w:r w:rsidRPr="007F56AA">
        <w:tab/>
      </w:r>
    </w:p>
    <w:p w14:paraId="1EE73AF4" w14:textId="77777777" w:rsidR="00763471" w:rsidRPr="00280FB9" w:rsidRDefault="00763471" w:rsidP="00280FB9">
      <w:pPr>
        <w:pStyle w:val="ListParagraph"/>
        <w:widowControl/>
        <w:numPr>
          <w:ilvl w:val="0"/>
          <w:numId w:val="9"/>
        </w:numPr>
        <w:tabs>
          <w:tab w:val="right" w:pos="5940"/>
          <w:tab w:val="left" w:pos="6120"/>
          <w:tab w:val="left" w:leader="underscore" w:pos="10714"/>
        </w:tabs>
        <w:autoSpaceDE/>
        <w:autoSpaceDN/>
        <w:spacing w:before="0" w:line="360" w:lineRule="auto"/>
        <w:contextualSpacing/>
        <w:rPr>
          <w:rStyle w:val="BodyTextChar"/>
        </w:rPr>
      </w:pPr>
      <w:r w:rsidRPr="00763471">
        <w:rPr>
          <w:b/>
          <w:sz w:val="20"/>
          <w:szCs w:val="20"/>
        </w:rPr>
        <w:t xml:space="preserve">Other jobsite hazards (e.g. weather, steep pitch, slippery, debris, impalement hazards, electrical, etc.:  </w:t>
      </w:r>
      <w:r w:rsidR="00280FB9">
        <w:rPr>
          <w:b/>
          <w:sz w:val="20"/>
          <w:szCs w:val="20"/>
        </w:rPr>
        <w:br/>
      </w:r>
      <w:r w:rsidRPr="00280FB9">
        <w:rPr>
          <w:rStyle w:val="BodyTextChar"/>
        </w:rPr>
        <w:t>_</w:t>
      </w:r>
      <w:r w:rsidR="00280FB9" w:rsidRPr="00280FB9">
        <w:rPr>
          <w:rStyle w:val="BodyTextChar"/>
          <w:u w:val="single"/>
        </w:rPr>
        <w:tab/>
      </w:r>
      <w:r w:rsidR="00280FB9" w:rsidRPr="00280FB9">
        <w:rPr>
          <w:rStyle w:val="BodyTextChar"/>
          <w:u w:val="single"/>
        </w:rPr>
        <w:tab/>
      </w:r>
      <w:r w:rsidRPr="00280FB9">
        <w:rPr>
          <w:rStyle w:val="BodyTextChar"/>
        </w:rPr>
        <w:tab/>
      </w:r>
    </w:p>
    <w:p w14:paraId="27CD58D1" w14:textId="77777777" w:rsidR="00763471" w:rsidRPr="00763471" w:rsidRDefault="00763471" w:rsidP="00763471">
      <w:pPr>
        <w:pStyle w:val="BodyFormlined"/>
      </w:pPr>
      <w:r w:rsidRPr="00763471">
        <w:t xml:space="preserve">Additional fall prevention measures include:  </w:t>
      </w:r>
      <w:r>
        <w:tab/>
      </w:r>
    </w:p>
    <w:p w14:paraId="0BD509EB" w14:textId="77777777" w:rsidR="00763471" w:rsidRPr="00280FB9" w:rsidRDefault="00763471" w:rsidP="00280FB9">
      <w:pPr>
        <w:pStyle w:val="BodyFormlined"/>
      </w:pPr>
      <w:r w:rsidRPr="00763471">
        <w:t xml:space="preserve">Emergency procedures in case of fall: </w:t>
      </w:r>
      <w:r>
        <w:tab/>
      </w:r>
      <w:r w:rsidRPr="00280FB9">
        <w:tab/>
      </w:r>
    </w:p>
    <w:p w14:paraId="06EA347F" w14:textId="77777777" w:rsidR="00763471" w:rsidRPr="00502A8D" w:rsidRDefault="00763471" w:rsidP="007F56AA">
      <w:pPr>
        <w:pStyle w:val="BodyFormlined"/>
        <w:tabs>
          <w:tab w:val="right" w:pos="7560"/>
          <w:tab w:val="left" w:pos="7740"/>
        </w:tabs>
      </w:pPr>
      <w:r w:rsidRPr="00502A8D">
        <w:t>Person Completing Site Planning Aid:  ________________________</w:t>
      </w:r>
      <w:r w:rsidRPr="00502A8D">
        <w:rPr>
          <w:u w:val="single"/>
        </w:rPr>
        <w:t>_</w:t>
      </w:r>
      <w:r w:rsidRPr="00502A8D">
        <w:rPr>
          <w:u w:val="single"/>
        </w:rPr>
        <w:tab/>
      </w:r>
      <w:r w:rsidR="00502A8D">
        <w:tab/>
      </w:r>
      <w:r w:rsidRPr="00502A8D">
        <w:t xml:space="preserve">Date:  </w:t>
      </w:r>
      <w:r w:rsidR="00502A8D">
        <w:tab/>
      </w:r>
    </w:p>
    <w:p w14:paraId="61ECA17C" w14:textId="77777777" w:rsidR="00763471" w:rsidRPr="00763471" w:rsidRDefault="00763471" w:rsidP="007F56AA">
      <w:pPr>
        <w:pStyle w:val="Heading2"/>
      </w:pPr>
      <w:r w:rsidRPr="00763471">
        <w:t xml:space="preserve">Information on Fall Hazards and Proper Use of Equipment </w:t>
      </w:r>
    </w:p>
    <w:p w14:paraId="4DFBF879" w14:textId="77777777" w:rsidR="00763471" w:rsidRPr="00763471" w:rsidRDefault="00763471" w:rsidP="00502A8D">
      <w:pPr>
        <w:pStyle w:val="BodyText"/>
      </w:pPr>
      <w:r w:rsidRPr="00763471">
        <w:t>Common Construction Safety Orders &amp; Fall Protection Requirement Trigger Heights</w:t>
      </w:r>
    </w:p>
    <w:p w14:paraId="56781F69" w14:textId="77777777" w:rsidR="00763471" w:rsidRPr="00763471" w:rsidRDefault="00763471" w:rsidP="00502A8D">
      <w:pPr>
        <w:pStyle w:val="BodyText"/>
      </w:pPr>
      <w:r w:rsidRPr="00763471">
        <w:t>The table below will let you know at what trigger height fall protection is required</w:t>
      </w:r>
    </w:p>
    <w:tbl>
      <w:tblPr>
        <w:tblStyle w:val="TableGrid"/>
        <w:tblW w:w="5000" w:type="pct"/>
        <w:tblLook w:val="04A0" w:firstRow="1" w:lastRow="0" w:firstColumn="1" w:lastColumn="0" w:noHBand="0" w:noVBand="1"/>
      </w:tblPr>
      <w:tblGrid>
        <w:gridCol w:w="6475"/>
        <w:gridCol w:w="2880"/>
        <w:gridCol w:w="1435"/>
      </w:tblGrid>
      <w:tr w:rsidR="00763471" w14:paraId="0B35F271" w14:textId="77777777" w:rsidTr="00502A8D">
        <w:trPr>
          <w:tblHeader/>
        </w:trPr>
        <w:tc>
          <w:tcPr>
            <w:tcW w:w="6475" w:type="dxa"/>
          </w:tcPr>
          <w:p w14:paraId="5959D6BC" w14:textId="77777777" w:rsidR="00763471" w:rsidRDefault="00763471" w:rsidP="00502A8D">
            <w:pPr>
              <w:pStyle w:val="Heading3"/>
            </w:pPr>
            <w:r>
              <w:t xml:space="preserve">Type of Work </w:t>
            </w:r>
          </w:p>
        </w:tc>
        <w:tc>
          <w:tcPr>
            <w:tcW w:w="2880" w:type="dxa"/>
          </w:tcPr>
          <w:p w14:paraId="668FD119" w14:textId="77777777" w:rsidR="00763471" w:rsidRDefault="00763471" w:rsidP="00502A8D">
            <w:pPr>
              <w:pStyle w:val="Heading3"/>
            </w:pPr>
            <w:r>
              <w:t xml:space="preserve">Trigger Height </w:t>
            </w:r>
          </w:p>
        </w:tc>
        <w:tc>
          <w:tcPr>
            <w:tcW w:w="1435" w:type="dxa"/>
          </w:tcPr>
          <w:p w14:paraId="36558E04" w14:textId="77777777" w:rsidR="00763471" w:rsidRDefault="00763471" w:rsidP="00502A8D">
            <w:pPr>
              <w:pStyle w:val="Heading3"/>
            </w:pPr>
            <w:r>
              <w:t xml:space="preserve">Regulation </w:t>
            </w:r>
          </w:p>
        </w:tc>
      </w:tr>
      <w:tr w:rsidR="00763471" w14:paraId="766E7A62" w14:textId="77777777" w:rsidTr="00502A8D">
        <w:tc>
          <w:tcPr>
            <w:tcW w:w="6475" w:type="dxa"/>
          </w:tcPr>
          <w:p w14:paraId="2FA29B5D" w14:textId="77777777" w:rsidR="00763471" w:rsidRPr="00502A8D" w:rsidRDefault="00763471" w:rsidP="00C82699">
            <w:pPr>
              <w:spacing w:after="120"/>
              <w:rPr>
                <w:rFonts w:cstheme="minorHAnsi"/>
                <w:sz w:val="20"/>
                <w:szCs w:val="20"/>
              </w:rPr>
            </w:pPr>
            <w:r w:rsidRPr="00502A8D">
              <w:rPr>
                <w:rFonts w:cstheme="minorHAnsi"/>
                <w:sz w:val="20"/>
                <w:szCs w:val="20"/>
              </w:rPr>
              <w:t xml:space="preserve">Most roofing work </w:t>
            </w:r>
          </w:p>
        </w:tc>
        <w:tc>
          <w:tcPr>
            <w:tcW w:w="2880" w:type="dxa"/>
          </w:tcPr>
          <w:p w14:paraId="0C2F0F1D" w14:textId="77777777" w:rsidR="00763471" w:rsidRPr="00502A8D" w:rsidRDefault="00763471" w:rsidP="00C82699">
            <w:pPr>
              <w:spacing w:after="120"/>
              <w:rPr>
                <w:rFonts w:cstheme="minorHAnsi"/>
                <w:sz w:val="20"/>
                <w:szCs w:val="20"/>
              </w:rPr>
            </w:pPr>
            <w:r w:rsidRPr="00502A8D">
              <w:rPr>
                <w:rFonts w:cstheme="minorHAnsi"/>
                <w:sz w:val="20"/>
                <w:szCs w:val="20"/>
              </w:rPr>
              <w:t>20’</w:t>
            </w:r>
          </w:p>
        </w:tc>
        <w:tc>
          <w:tcPr>
            <w:tcW w:w="1435" w:type="dxa"/>
          </w:tcPr>
          <w:p w14:paraId="0463743A" w14:textId="77777777" w:rsidR="00763471" w:rsidRPr="00502A8D" w:rsidRDefault="00083BE9" w:rsidP="00C82699">
            <w:pPr>
              <w:spacing w:after="120"/>
              <w:rPr>
                <w:rFonts w:cstheme="minorHAnsi"/>
                <w:sz w:val="20"/>
                <w:szCs w:val="20"/>
              </w:rPr>
            </w:pPr>
            <w:hyperlink r:id="rId10" w:history="1">
              <w:r w:rsidR="00763471" w:rsidRPr="00502A8D">
                <w:rPr>
                  <w:rStyle w:val="Hyperlink"/>
                  <w:sz w:val="20"/>
                  <w:szCs w:val="20"/>
                </w:rPr>
                <w:t>T8 CCR 1730</w:t>
              </w:r>
            </w:hyperlink>
            <w:r w:rsidR="00763471" w:rsidRPr="00502A8D">
              <w:rPr>
                <w:rFonts w:cstheme="minorHAnsi"/>
                <w:sz w:val="20"/>
                <w:szCs w:val="20"/>
              </w:rPr>
              <w:t xml:space="preserve">   </w:t>
            </w:r>
          </w:p>
        </w:tc>
      </w:tr>
      <w:tr w:rsidR="00763471" w14:paraId="349B1818" w14:textId="77777777" w:rsidTr="00502A8D">
        <w:tc>
          <w:tcPr>
            <w:tcW w:w="6475" w:type="dxa"/>
          </w:tcPr>
          <w:p w14:paraId="0759ECFA" w14:textId="77777777" w:rsidR="00763471" w:rsidRPr="00502A8D" w:rsidRDefault="00763471" w:rsidP="00C82699">
            <w:pPr>
              <w:spacing w:after="120"/>
              <w:rPr>
                <w:rFonts w:cstheme="minorHAnsi"/>
                <w:sz w:val="20"/>
                <w:szCs w:val="20"/>
              </w:rPr>
            </w:pPr>
            <w:r w:rsidRPr="00502A8D">
              <w:rPr>
                <w:rFonts w:cstheme="minorHAnsi"/>
                <w:sz w:val="20"/>
                <w:szCs w:val="20"/>
              </w:rPr>
              <w:t xml:space="preserve">Panelized roof systems and residential framing </w:t>
            </w:r>
          </w:p>
          <w:p w14:paraId="1FE4F18A" w14:textId="77777777" w:rsidR="00763471" w:rsidRPr="00502A8D" w:rsidRDefault="00763471" w:rsidP="00C82699">
            <w:pPr>
              <w:spacing w:after="120"/>
              <w:rPr>
                <w:rFonts w:cstheme="minorHAnsi"/>
                <w:sz w:val="20"/>
                <w:szCs w:val="20"/>
              </w:rPr>
            </w:pPr>
            <w:r w:rsidRPr="00502A8D">
              <w:rPr>
                <w:rFonts w:cstheme="minorHAnsi"/>
                <w:sz w:val="20"/>
                <w:szCs w:val="20"/>
              </w:rPr>
              <w:t>New production-type residential roofing</w:t>
            </w:r>
          </w:p>
        </w:tc>
        <w:tc>
          <w:tcPr>
            <w:tcW w:w="2880" w:type="dxa"/>
          </w:tcPr>
          <w:p w14:paraId="2D12EFE2" w14:textId="77777777" w:rsidR="00763471" w:rsidRPr="00502A8D" w:rsidRDefault="00763471" w:rsidP="00C82699">
            <w:pPr>
              <w:spacing w:after="120"/>
              <w:rPr>
                <w:rFonts w:cstheme="minorHAnsi"/>
                <w:sz w:val="20"/>
                <w:szCs w:val="20"/>
              </w:rPr>
            </w:pPr>
            <w:r w:rsidRPr="00502A8D">
              <w:rPr>
                <w:rFonts w:cstheme="minorHAnsi"/>
                <w:sz w:val="20"/>
                <w:szCs w:val="20"/>
              </w:rPr>
              <w:t>15’</w:t>
            </w:r>
          </w:p>
        </w:tc>
        <w:tc>
          <w:tcPr>
            <w:tcW w:w="1435" w:type="dxa"/>
          </w:tcPr>
          <w:p w14:paraId="4A898625" w14:textId="77777777" w:rsidR="00763471" w:rsidRPr="00502A8D" w:rsidRDefault="00083BE9" w:rsidP="00C82699">
            <w:pPr>
              <w:spacing w:after="120"/>
              <w:rPr>
                <w:color w:val="0000FF" w:themeColor="hyperlink"/>
                <w:sz w:val="20"/>
                <w:szCs w:val="20"/>
                <w:u w:val="single"/>
              </w:rPr>
            </w:pPr>
            <w:hyperlink r:id="rId11" w:history="1">
              <w:r w:rsidR="00763471" w:rsidRPr="00502A8D">
                <w:rPr>
                  <w:rStyle w:val="Hyperlink"/>
                  <w:sz w:val="20"/>
                  <w:szCs w:val="20"/>
                </w:rPr>
                <w:t>T8 CCR 1716.2</w:t>
              </w:r>
            </w:hyperlink>
          </w:p>
          <w:p w14:paraId="18EC1981" w14:textId="77777777" w:rsidR="00763471" w:rsidRPr="00502A8D" w:rsidRDefault="00083BE9" w:rsidP="00C82699">
            <w:pPr>
              <w:spacing w:after="120"/>
              <w:rPr>
                <w:rFonts w:cstheme="minorHAnsi"/>
                <w:sz w:val="20"/>
                <w:szCs w:val="20"/>
              </w:rPr>
            </w:pPr>
            <w:hyperlink r:id="rId12" w:history="1">
              <w:r w:rsidR="00763471" w:rsidRPr="00502A8D">
                <w:rPr>
                  <w:rStyle w:val="Hyperlink"/>
                  <w:sz w:val="20"/>
                  <w:szCs w:val="20"/>
                </w:rPr>
                <w:t>T8 CCR 1731</w:t>
              </w:r>
            </w:hyperlink>
          </w:p>
        </w:tc>
      </w:tr>
      <w:tr w:rsidR="00763471" w14:paraId="2A2A5FE6" w14:textId="77777777" w:rsidTr="00502A8D">
        <w:tc>
          <w:tcPr>
            <w:tcW w:w="6475" w:type="dxa"/>
          </w:tcPr>
          <w:p w14:paraId="3CF82D55" w14:textId="58AE0965" w:rsidR="00763471" w:rsidRPr="00502A8D" w:rsidRDefault="00763471" w:rsidP="00C82699">
            <w:pPr>
              <w:spacing w:after="120"/>
              <w:rPr>
                <w:rFonts w:cstheme="minorHAnsi"/>
                <w:sz w:val="20"/>
                <w:szCs w:val="20"/>
              </w:rPr>
            </w:pPr>
            <w:r w:rsidRPr="00502A8D">
              <w:rPr>
                <w:rFonts w:cstheme="minorHAnsi"/>
                <w:sz w:val="20"/>
                <w:szCs w:val="20"/>
              </w:rPr>
              <w:t>Work on unprotected platforms, scaffolds</w:t>
            </w:r>
            <w:r w:rsidR="00083BE9">
              <w:rPr>
                <w:rFonts w:cstheme="minorHAnsi"/>
                <w:sz w:val="20"/>
                <w:szCs w:val="20"/>
              </w:rPr>
              <w:t>,</w:t>
            </w:r>
            <w:r w:rsidRPr="00502A8D">
              <w:rPr>
                <w:rFonts w:cstheme="minorHAnsi"/>
                <w:sz w:val="20"/>
                <w:szCs w:val="20"/>
              </w:rPr>
              <w:t xml:space="preserve"> and edges</w:t>
            </w:r>
          </w:p>
        </w:tc>
        <w:tc>
          <w:tcPr>
            <w:tcW w:w="2880" w:type="dxa"/>
          </w:tcPr>
          <w:p w14:paraId="17EFDCD7" w14:textId="77777777" w:rsidR="00763471" w:rsidRPr="00502A8D" w:rsidRDefault="00763471" w:rsidP="00C82699">
            <w:pPr>
              <w:spacing w:after="120"/>
              <w:rPr>
                <w:rFonts w:cstheme="minorHAnsi"/>
                <w:sz w:val="20"/>
                <w:szCs w:val="20"/>
              </w:rPr>
            </w:pPr>
            <w:r w:rsidRPr="00502A8D">
              <w:rPr>
                <w:rFonts w:cstheme="minorHAnsi"/>
                <w:sz w:val="20"/>
                <w:szCs w:val="20"/>
              </w:rPr>
              <w:t>7 ½’</w:t>
            </w:r>
          </w:p>
        </w:tc>
        <w:tc>
          <w:tcPr>
            <w:tcW w:w="1435" w:type="dxa"/>
          </w:tcPr>
          <w:p w14:paraId="67F7D81B" w14:textId="77777777" w:rsidR="00763471" w:rsidRPr="00502A8D" w:rsidRDefault="00083BE9" w:rsidP="00C82699">
            <w:pPr>
              <w:spacing w:after="120"/>
              <w:rPr>
                <w:rFonts w:cstheme="minorHAnsi"/>
                <w:sz w:val="20"/>
                <w:szCs w:val="20"/>
              </w:rPr>
            </w:pPr>
            <w:hyperlink r:id="rId13" w:history="1">
              <w:r w:rsidR="00763471" w:rsidRPr="00502A8D">
                <w:rPr>
                  <w:rStyle w:val="Hyperlink"/>
                  <w:sz w:val="20"/>
                  <w:szCs w:val="20"/>
                </w:rPr>
                <w:t>T8 CCR 1670</w:t>
              </w:r>
            </w:hyperlink>
          </w:p>
        </w:tc>
      </w:tr>
      <w:tr w:rsidR="00763471" w14:paraId="7731CA4A" w14:textId="77777777" w:rsidTr="00502A8D">
        <w:tc>
          <w:tcPr>
            <w:tcW w:w="6475" w:type="dxa"/>
          </w:tcPr>
          <w:p w14:paraId="36ADB719" w14:textId="77777777" w:rsidR="00763471" w:rsidRPr="00502A8D" w:rsidRDefault="00763471" w:rsidP="00C82699">
            <w:pPr>
              <w:spacing w:after="120"/>
              <w:rPr>
                <w:rFonts w:cstheme="minorHAnsi"/>
                <w:sz w:val="20"/>
                <w:szCs w:val="20"/>
              </w:rPr>
            </w:pPr>
            <w:r w:rsidRPr="00502A8D">
              <w:rPr>
                <w:rFonts w:cstheme="minorHAnsi"/>
                <w:sz w:val="20"/>
                <w:szCs w:val="20"/>
              </w:rPr>
              <w:t>Rebar or similar projections</w:t>
            </w:r>
          </w:p>
        </w:tc>
        <w:tc>
          <w:tcPr>
            <w:tcW w:w="2880" w:type="dxa"/>
          </w:tcPr>
          <w:p w14:paraId="41560AEE" w14:textId="77777777" w:rsidR="00763471" w:rsidRPr="00502A8D" w:rsidRDefault="00763471" w:rsidP="00C82699">
            <w:pPr>
              <w:spacing w:after="120"/>
              <w:rPr>
                <w:rFonts w:cstheme="minorHAnsi"/>
                <w:sz w:val="20"/>
                <w:szCs w:val="20"/>
              </w:rPr>
            </w:pPr>
            <w:r w:rsidRPr="00502A8D">
              <w:rPr>
                <w:rFonts w:cstheme="minorHAnsi"/>
                <w:sz w:val="20"/>
                <w:szCs w:val="20"/>
              </w:rPr>
              <w:t>6’</w:t>
            </w:r>
          </w:p>
        </w:tc>
        <w:tc>
          <w:tcPr>
            <w:tcW w:w="1435" w:type="dxa"/>
          </w:tcPr>
          <w:p w14:paraId="1CEE25EE" w14:textId="77777777" w:rsidR="00763471" w:rsidRPr="00502A8D" w:rsidRDefault="00083BE9" w:rsidP="00C82699">
            <w:pPr>
              <w:spacing w:after="120"/>
              <w:rPr>
                <w:rFonts w:cstheme="minorHAnsi"/>
                <w:sz w:val="20"/>
                <w:szCs w:val="20"/>
              </w:rPr>
            </w:pPr>
            <w:hyperlink r:id="rId14" w:history="1">
              <w:r w:rsidR="00763471" w:rsidRPr="00502A8D">
                <w:rPr>
                  <w:rStyle w:val="Hyperlink"/>
                  <w:sz w:val="20"/>
                  <w:szCs w:val="20"/>
                </w:rPr>
                <w:t>T8 CCR 1712</w:t>
              </w:r>
            </w:hyperlink>
          </w:p>
        </w:tc>
      </w:tr>
      <w:tr w:rsidR="00763471" w14:paraId="354CA7C2" w14:textId="77777777" w:rsidTr="00502A8D">
        <w:tc>
          <w:tcPr>
            <w:tcW w:w="6475" w:type="dxa"/>
          </w:tcPr>
          <w:p w14:paraId="4C2A66E1" w14:textId="77777777" w:rsidR="00763471" w:rsidRPr="00502A8D" w:rsidRDefault="00763471" w:rsidP="00C82699">
            <w:pPr>
              <w:spacing w:after="120"/>
              <w:rPr>
                <w:rFonts w:cstheme="minorHAnsi"/>
                <w:sz w:val="20"/>
                <w:szCs w:val="20"/>
              </w:rPr>
            </w:pPr>
            <w:r w:rsidRPr="00502A8D">
              <w:rPr>
                <w:rFonts w:cstheme="minorHAnsi"/>
                <w:sz w:val="20"/>
                <w:szCs w:val="20"/>
              </w:rPr>
              <w:t>Wall openings greater 30” high and 18” wide and bottom of the opening is less than 36” above the working surface</w:t>
            </w:r>
          </w:p>
        </w:tc>
        <w:tc>
          <w:tcPr>
            <w:tcW w:w="2880" w:type="dxa"/>
          </w:tcPr>
          <w:p w14:paraId="11B99218" w14:textId="77777777" w:rsidR="00763471" w:rsidRPr="00502A8D" w:rsidRDefault="00763471" w:rsidP="00C82699">
            <w:pPr>
              <w:spacing w:after="120"/>
              <w:rPr>
                <w:rFonts w:cstheme="minorHAnsi"/>
                <w:sz w:val="20"/>
                <w:szCs w:val="20"/>
              </w:rPr>
            </w:pPr>
            <w:r w:rsidRPr="00502A8D">
              <w:rPr>
                <w:rFonts w:cstheme="minorHAnsi"/>
                <w:sz w:val="20"/>
                <w:szCs w:val="20"/>
              </w:rPr>
              <w:t>4’</w:t>
            </w:r>
          </w:p>
        </w:tc>
        <w:tc>
          <w:tcPr>
            <w:tcW w:w="1435" w:type="dxa"/>
          </w:tcPr>
          <w:p w14:paraId="172659B8" w14:textId="77777777" w:rsidR="00763471" w:rsidRPr="00502A8D" w:rsidRDefault="00083BE9" w:rsidP="00C82699">
            <w:pPr>
              <w:spacing w:after="120"/>
              <w:rPr>
                <w:rFonts w:cstheme="minorHAnsi"/>
                <w:sz w:val="20"/>
                <w:szCs w:val="20"/>
              </w:rPr>
            </w:pPr>
            <w:hyperlink r:id="rId15" w:history="1">
              <w:r w:rsidR="00763471" w:rsidRPr="00502A8D">
                <w:rPr>
                  <w:rStyle w:val="Hyperlink"/>
                  <w:sz w:val="20"/>
                  <w:szCs w:val="20"/>
                </w:rPr>
                <w:t>T8 CCR 1632</w:t>
              </w:r>
            </w:hyperlink>
          </w:p>
        </w:tc>
      </w:tr>
      <w:tr w:rsidR="00763471" w14:paraId="4D635A63" w14:textId="77777777" w:rsidTr="00502A8D">
        <w:tc>
          <w:tcPr>
            <w:tcW w:w="6475" w:type="dxa"/>
          </w:tcPr>
          <w:p w14:paraId="58CC94FE" w14:textId="77777777" w:rsidR="00763471" w:rsidRPr="00502A8D" w:rsidRDefault="00763471" w:rsidP="00C82699">
            <w:pPr>
              <w:spacing w:after="120"/>
              <w:rPr>
                <w:rFonts w:cstheme="minorHAnsi"/>
                <w:sz w:val="20"/>
                <w:szCs w:val="20"/>
              </w:rPr>
            </w:pPr>
            <w:r w:rsidRPr="00502A8D">
              <w:rPr>
                <w:rFonts w:cstheme="minorHAnsi"/>
                <w:sz w:val="20"/>
                <w:szCs w:val="20"/>
              </w:rPr>
              <w:t xml:space="preserve">Floor or roof openings or holes </w:t>
            </w:r>
          </w:p>
        </w:tc>
        <w:tc>
          <w:tcPr>
            <w:tcW w:w="2880" w:type="dxa"/>
          </w:tcPr>
          <w:p w14:paraId="3B7CB41B" w14:textId="77777777" w:rsidR="00763471" w:rsidRPr="00502A8D" w:rsidRDefault="00763471" w:rsidP="00C82699">
            <w:pPr>
              <w:spacing w:after="120"/>
              <w:rPr>
                <w:rFonts w:cstheme="minorHAnsi"/>
                <w:sz w:val="20"/>
                <w:szCs w:val="20"/>
              </w:rPr>
            </w:pPr>
            <w:r w:rsidRPr="00502A8D">
              <w:rPr>
                <w:rFonts w:cstheme="minorHAnsi"/>
                <w:sz w:val="20"/>
                <w:szCs w:val="20"/>
              </w:rPr>
              <w:t xml:space="preserve">At any height, including skylights </w:t>
            </w:r>
          </w:p>
        </w:tc>
        <w:tc>
          <w:tcPr>
            <w:tcW w:w="1435" w:type="dxa"/>
          </w:tcPr>
          <w:p w14:paraId="05E8C1E6" w14:textId="33AA54C4" w:rsidR="00763471" w:rsidRPr="00AD70CF" w:rsidRDefault="00083BE9" w:rsidP="00C82699">
            <w:pPr>
              <w:spacing w:after="120"/>
              <w:rPr>
                <w:color w:val="0000FF" w:themeColor="hyperlink"/>
                <w:sz w:val="20"/>
                <w:szCs w:val="20"/>
                <w:u w:val="single"/>
              </w:rPr>
            </w:pPr>
            <w:hyperlink r:id="rId16" w:history="1">
              <w:r w:rsidR="00763471" w:rsidRPr="00502A8D">
                <w:rPr>
                  <w:rStyle w:val="Hyperlink"/>
                  <w:sz w:val="20"/>
                  <w:szCs w:val="20"/>
                </w:rPr>
                <w:t>T8 CCR 1632</w:t>
              </w:r>
            </w:hyperlink>
          </w:p>
        </w:tc>
      </w:tr>
    </w:tbl>
    <w:p w14:paraId="778F6CE4" w14:textId="77777777" w:rsidR="00763471" w:rsidRPr="007F56AA" w:rsidRDefault="007F56AA" w:rsidP="007F56AA">
      <w:pPr>
        <w:pStyle w:val="Heading2"/>
        <w:rPr>
          <w:rStyle w:val="Hyperlink"/>
        </w:rPr>
      </w:pPr>
      <w:r>
        <w:fldChar w:fldCharType="begin"/>
      </w:r>
      <w:r>
        <w:instrText xml:space="preserve"> HYPERLINK "https://www.dir.ca.gov/title8/1671_2.html" </w:instrText>
      </w:r>
      <w:r>
        <w:fldChar w:fldCharType="separate"/>
      </w:r>
      <w:r w:rsidR="00763471" w:rsidRPr="007F56AA">
        <w:rPr>
          <w:rStyle w:val="Hyperlink"/>
        </w:rPr>
        <w:t xml:space="preserve">Control Measures </w:t>
      </w:r>
    </w:p>
    <w:p w14:paraId="54515A5E" w14:textId="77777777" w:rsidR="00280FB9" w:rsidRDefault="007F56AA" w:rsidP="00280FB9">
      <w:pPr>
        <w:pStyle w:val="BodyText"/>
        <w:numPr>
          <w:ilvl w:val="0"/>
          <w:numId w:val="16"/>
        </w:numPr>
      </w:pPr>
      <w:r>
        <w:rPr>
          <w:rFonts w:asciiTheme="minorHAnsi" w:eastAsiaTheme="majorEastAsia" w:hAnsiTheme="minorHAnsi" w:cstheme="minorHAnsi"/>
          <w:b/>
          <w:color w:val="000000" w:themeColor="text1"/>
          <w:sz w:val="26"/>
          <w:szCs w:val="26"/>
        </w:rPr>
        <w:fldChar w:fldCharType="end"/>
      </w:r>
      <w:r w:rsidR="00280FB9" w:rsidRPr="00280FB9">
        <w:rPr>
          <w:b/>
        </w:rPr>
        <w:t>Control Access:</w:t>
      </w:r>
      <w:r w:rsidR="00280FB9">
        <w:t xml:space="preserve"> Used to control access to areas where leading edge and other operations are taking place.</w:t>
      </w:r>
      <w:r w:rsidR="00280FB9">
        <w:tab/>
      </w:r>
    </w:p>
    <w:p w14:paraId="5004A595" w14:textId="77777777" w:rsidR="00280FB9" w:rsidRDefault="00280FB9" w:rsidP="00280FB9">
      <w:pPr>
        <w:pStyle w:val="BodyText"/>
        <w:numPr>
          <w:ilvl w:val="0"/>
          <w:numId w:val="16"/>
        </w:numPr>
      </w:pPr>
      <w:r w:rsidRPr="00280FB9">
        <w:rPr>
          <w:b/>
        </w:rPr>
        <w:t>Control Access Zones and Signs:</w:t>
      </w:r>
      <w:r>
        <w:t xml:space="preserve"> Controlled access zone shall be defined by a control line or by any other means that restricts access. Signs shall be posted to warn unauthorized employees to stay out of the controlled access zone.</w:t>
      </w:r>
      <w:r>
        <w:tab/>
      </w:r>
    </w:p>
    <w:p w14:paraId="5D51325F" w14:textId="77777777" w:rsidR="00280FB9" w:rsidRPr="00280FB9" w:rsidRDefault="00280FB9" w:rsidP="00280FB9">
      <w:pPr>
        <w:pStyle w:val="BodyText"/>
        <w:numPr>
          <w:ilvl w:val="0"/>
          <w:numId w:val="16"/>
        </w:numPr>
      </w:pPr>
      <w:r w:rsidRPr="00280FB9">
        <w:rPr>
          <w:b/>
        </w:rPr>
        <w:t>Control Access Lines:</w:t>
      </w:r>
      <w:r>
        <w:t xml:space="preserve"> When control lines are used, they shall be erected not less than 6 feet nor more than 25 feet from the unprotected or leading edge, except when erecting precast concrete members. The employer shall designate a competent person to monitor the safety of other employees.</w:t>
      </w:r>
    </w:p>
    <w:p w14:paraId="0F066046" w14:textId="77777777" w:rsidR="00763471" w:rsidRPr="007F56AA" w:rsidRDefault="00763471" w:rsidP="007F56AA">
      <w:pPr>
        <w:pStyle w:val="Heading2"/>
      </w:pPr>
      <w:r w:rsidRPr="007F56AA">
        <w:lastRenderedPageBreak/>
        <w:t xml:space="preserve">Different Types of Fall Protection Devices </w:t>
      </w:r>
    </w:p>
    <w:tbl>
      <w:tblPr>
        <w:tblStyle w:val="TableGrid"/>
        <w:tblW w:w="5000" w:type="pct"/>
        <w:tblInd w:w="-5" w:type="dxa"/>
        <w:tblLook w:val="04A0" w:firstRow="1" w:lastRow="0" w:firstColumn="1" w:lastColumn="0" w:noHBand="0" w:noVBand="1"/>
      </w:tblPr>
      <w:tblGrid>
        <w:gridCol w:w="1710"/>
        <w:gridCol w:w="7740"/>
        <w:gridCol w:w="1340"/>
      </w:tblGrid>
      <w:tr w:rsidR="00763471" w14:paraId="1839885D" w14:textId="77777777" w:rsidTr="00280FB9">
        <w:trPr>
          <w:tblHeader/>
        </w:trPr>
        <w:tc>
          <w:tcPr>
            <w:tcW w:w="1710" w:type="dxa"/>
          </w:tcPr>
          <w:p w14:paraId="02A81747" w14:textId="77777777" w:rsidR="00763471" w:rsidRPr="00B3622C" w:rsidRDefault="00763471" w:rsidP="00502A8D">
            <w:pPr>
              <w:pStyle w:val="Heading3"/>
            </w:pPr>
            <w:r w:rsidRPr="00B3622C">
              <w:t xml:space="preserve">Device </w:t>
            </w:r>
          </w:p>
        </w:tc>
        <w:tc>
          <w:tcPr>
            <w:tcW w:w="7740" w:type="dxa"/>
          </w:tcPr>
          <w:p w14:paraId="0591BAF7" w14:textId="77777777" w:rsidR="00763471" w:rsidRPr="00B3622C" w:rsidRDefault="00763471" w:rsidP="00502A8D">
            <w:pPr>
              <w:pStyle w:val="Heading3"/>
            </w:pPr>
            <w:r w:rsidRPr="00B3622C">
              <w:t xml:space="preserve">How the device must be used </w:t>
            </w:r>
          </w:p>
        </w:tc>
        <w:tc>
          <w:tcPr>
            <w:tcW w:w="1340" w:type="dxa"/>
          </w:tcPr>
          <w:p w14:paraId="42BE43BD" w14:textId="77777777" w:rsidR="00763471" w:rsidRPr="00B3622C" w:rsidRDefault="00763471" w:rsidP="00502A8D">
            <w:pPr>
              <w:pStyle w:val="Heading3"/>
            </w:pPr>
            <w:r w:rsidRPr="00B3622C">
              <w:t xml:space="preserve">Regulation </w:t>
            </w:r>
          </w:p>
        </w:tc>
      </w:tr>
      <w:tr w:rsidR="00763471" w14:paraId="2F635464" w14:textId="77777777" w:rsidTr="00280FB9">
        <w:tc>
          <w:tcPr>
            <w:tcW w:w="1710" w:type="dxa"/>
          </w:tcPr>
          <w:p w14:paraId="723112C0" w14:textId="77777777" w:rsidR="00763471" w:rsidRPr="00B36DC0" w:rsidRDefault="00763471" w:rsidP="00B36DC0">
            <w:pPr>
              <w:pStyle w:val="BodyText"/>
              <w:rPr>
                <w:b/>
                <w:bCs/>
                <w:highlight w:val="yellow"/>
              </w:rPr>
            </w:pPr>
            <w:r w:rsidRPr="00B36DC0">
              <w:rPr>
                <w:b/>
              </w:rPr>
              <w:t>Aerial Lifts/</w:t>
            </w:r>
            <w:r w:rsidR="00B36DC0">
              <w:rPr>
                <w:b/>
              </w:rPr>
              <w:br/>
            </w:r>
            <w:r w:rsidRPr="00B36DC0">
              <w:rPr>
                <w:b/>
              </w:rPr>
              <w:t>Forklift Man Baskets</w:t>
            </w:r>
          </w:p>
        </w:tc>
        <w:tc>
          <w:tcPr>
            <w:tcW w:w="7740" w:type="dxa"/>
          </w:tcPr>
          <w:p w14:paraId="5FA94E14" w14:textId="77777777" w:rsidR="00763471" w:rsidRPr="00F460A2" w:rsidRDefault="00763471" w:rsidP="00763471">
            <w:pPr>
              <w:pStyle w:val="ListParagraph"/>
              <w:numPr>
                <w:ilvl w:val="0"/>
                <w:numId w:val="10"/>
              </w:numPr>
              <w:spacing w:before="0" w:after="120" w:line="276" w:lineRule="auto"/>
              <w:contextualSpacing/>
              <w:rPr>
                <w:rFonts w:cstheme="minorHAnsi"/>
                <w:sz w:val="20"/>
                <w:szCs w:val="20"/>
              </w:rPr>
            </w:pPr>
            <w:r w:rsidRPr="00F460A2">
              <w:rPr>
                <w:rFonts w:cstheme="minorHAnsi"/>
                <w:sz w:val="20"/>
                <w:szCs w:val="20"/>
              </w:rPr>
              <w:t xml:space="preserve">Guardrails or other structures around the platform must standard height </w:t>
            </w:r>
          </w:p>
          <w:p w14:paraId="7D2538B1" w14:textId="77777777" w:rsidR="00763471" w:rsidRPr="00F460A2" w:rsidRDefault="00763471" w:rsidP="00763471">
            <w:pPr>
              <w:pStyle w:val="ListParagraph"/>
              <w:numPr>
                <w:ilvl w:val="0"/>
                <w:numId w:val="10"/>
              </w:numPr>
              <w:spacing w:before="0" w:after="120" w:line="276" w:lineRule="auto"/>
              <w:contextualSpacing/>
              <w:rPr>
                <w:rFonts w:cstheme="minorHAnsi"/>
                <w:sz w:val="20"/>
                <w:szCs w:val="20"/>
              </w:rPr>
            </w:pPr>
            <w:r w:rsidRPr="00F460A2">
              <w:rPr>
                <w:rFonts w:cstheme="minorHAnsi"/>
                <w:sz w:val="20"/>
                <w:szCs w:val="20"/>
              </w:rPr>
              <w:t xml:space="preserve">Controls must be tested prior to use to ensure safe working condition.  </w:t>
            </w:r>
          </w:p>
          <w:p w14:paraId="17FCDFEE" w14:textId="77777777" w:rsidR="00763471" w:rsidRPr="00F460A2" w:rsidRDefault="00763471" w:rsidP="00763471">
            <w:pPr>
              <w:pStyle w:val="ListParagraph"/>
              <w:numPr>
                <w:ilvl w:val="0"/>
                <w:numId w:val="10"/>
              </w:numPr>
              <w:spacing w:before="0" w:after="120" w:line="276" w:lineRule="auto"/>
              <w:contextualSpacing/>
              <w:rPr>
                <w:rFonts w:cstheme="minorHAnsi"/>
                <w:sz w:val="20"/>
                <w:szCs w:val="20"/>
              </w:rPr>
            </w:pPr>
            <w:r w:rsidRPr="00F460A2">
              <w:rPr>
                <w:rFonts w:cstheme="minorHAnsi"/>
                <w:sz w:val="20"/>
                <w:szCs w:val="20"/>
              </w:rPr>
              <w:t>Only authorized person may operate aerial lifts</w:t>
            </w:r>
          </w:p>
          <w:p w14:paraId="5B276A3A" w14:textId="77777777" w:rsidR="00763471" w:rsidRPr="00F460A2" w:rsidRDefault="00763471" w:rsidP="00763471">
            <w:pPr>
              <w:pStyle w:val="ListParagraph"/>
              <w:numPr>
                <w:ilvl w:val="0"/>
                <w:numId w:val="10"/>
              </w:numPr>
              <w:spacing w:before="0" w:after="120" w:line="276" w:lineRule="auto"/>
              <w:contextualSpacing/>
              <w:rPr>
                <w:rFonts w:cstheme="minorHAnsi"/>
                <w:sz w:val="20"/>
                <w:szCs w:val="20"/>
              </w:rPr>
            </w:pPr>
            <w:r w:rsidRPr="00F460A2">
              <w:rPr>
                <w:rFonts w:cstheme="minorHAnsi"/>
                <w:sz w:val="20"/>
                <w:szCs w:val="20"/>
              </w:rPr>
              <w:t>No sitting or climbing on edge of basket or using ladders or other equipment to gain height or extend reach</w:t>
            </w:r>
          </w:p>
          <w:p w14:paraId="122318D3" w14:textId="77777777" w:rsidR="00763471" w:rsidRPr="00F460A2" w:rsidRDefault="00763471" w:rsidP="00763471">
            <w:pPr>
              <w:pStyle w:val="ListParagraph"/>
              <w:numPr>
                <w:ilvl w:val="0"/>
                <w:numId w:val="10"/>
              </w:numPr>
              <w:spacing w:before="0" w:after="120" w:line="276" w:lineRule="auto"/>
              <w:contextualSpacing/>
              <w:rPr>
                <w:rFonts w:cstheme="minorHAnsi"/>
                <w:sz w:val="20"/>
                <w:szCs w:val="20"/>
              </w:rPr>
            </w:pPr>
            <w:r w:rsidRPr="00F460A2">
              <w:rPr>
                <w:rFonts w:cstheme="minorHAnsi"/>
                <w:sz w:val="20"/>
                <w:szCs w:val="20"/>
              </w:rPr>
              <w:t>Employees must be secured by fall protection equipment to the boom, basket, or tub of the aerial device when elevated</w:t>
            </w:r>
          </w:p>
          <w:p w14:paraId="677C23C0" w14:textId="77777777" w:rsidR="00763471" w:rsidRPr="00F130C4" w:rsidRDefault="00763471" w:rsidP="00C82699">
            <w:pPr>
              <w:spacing w:after="120"/>
              <w:rPr>
                <w:rFonts w:cstheme="minorHAnsi"/>
                <w:b/>
                <w:bCs/>
                <w:sz w:val="20"/>
                <w:szCs w:val="20"/>
                <w:highlight w:val="yellow"/>
              </w:rPr>
            </w:pPr>
            <w:r w:rsidRPr="00F460A2">
              <w:rPr>
                <w:rFonts w:cstheme="minorHAnsi"/>
                <w:b/>
                <w:sz w:val="20"/>
                <w:szCs w:val="20"/>
              </w:rPr>
              <w:t>Note:</w:t>
            </w:r>
            <w:r>
              <w:rPr>
                <w:rFonts w:cstheme="minorHAnsi"/>
                <w:sz w:val="20"/>
                <w:szCs w:val="20"/>
              </w:rPr>
              <w:t xml:space="preserve"> Guardrails </w:t>
            </w:r>
            <w:r w:rsidRPr="00F130C4">
              <w:rPr>
                <w:rFonts w:cstheme="minorHAnsi"/>
                <w:sz w:val="20"/>
                <w:szCs w:val="20"/>
              </w:rPr>
              <w:t xml:space="preserve">are required on aerial lift baskets on boom lifts, forklift man baskets, etc.  </w:t>
            </w:r>
          </w:p>
        </w:tc>
        <w:tc>
          <w:tcPr>
            <w:tcW w:w="1340" w:type="dxa"/>
          </w:tcPr>
          <w:p w14:paraId="2074796F" w14:textId="77777777" w:rsidR="00763471" w:rsidRDefault="00083BE9" w:rsidP="00B36DC0">
            <w:pPr>
              <w:pStyle w:val="BodyText"/>
              <w:rPr>
                <w:rFonts w:cstheme="minorHAnsi"/>
                <w:b/>
                <w:bCs/>
                <w:highlight w:val="yellow"/>
              </w:rPr>
            </w:pPr>
            <w:hyperlink r:id="rId17" w:history="1">
              <w:r w:rsidR="00763471" w:rsidRPr="005420FB">
                <w:rPr>
                  <w:rStyle w:val="Hyperlink"/>
                </w:rPr>
                <w:t>T8 CCR 3648</w:t>
              </w:r>
            </w:hyperlink>
          </w:p>
        </w:tc>
      </w:tr>
      <w:tr w:rsidR="00763471" w14:paraId="0551AD7A" w14:textId="77777777" w:rsidTr="00280FB9">
        <w:tc>
          <w:tcPr>
            <w:tcW w:w="1710" w:type="dxa"/>
          </w:tcPr>
          <w:p w14:paraId="10A95B98" w14:textId="77777777" w:rsidR="00763471" w:rsidRPr="00B36DC0" w:rsidRDefault="00763471" w:rsidP="00B36DC0">
            <w:pPr>
              <w:pStyle w:val="BodyText"/>
              <w:rPr>
                <w:b/>
                <w:bCs/>
                <w:highlight w:val="yellow"/>
              </w:rPr>
            </w:pPr>
            <w:r w:rsidRPr="00B36DC0">
              <w:rPr>
                <w:b/>
              </w:rPr>
              <w:t>Scissor Lifts</w:t>
            </w:r>
          </w:p>
        </w:tc>
        <w:tc>
          <w:tcPr>
            <w:tcW w:w="7740" w:type="dxa"/>
          </w:tcPr>
          <w:p w14:paraId="4C2B92D6" w14:textId="77777777" w:rsidR="00763471" w:rsidRDefault="00763471" w:rsidP="00763471">
            <w:pPr>
              <w:pStyle w:val="ListParagraph"/>
              <w:numPr>
                <w:ilvl w:val="0"/>
                <w:numId w:val="11"/>
              </w:numPr>
              <w:spacing w:before="0" w:after="120" w:line="276" w:lineRule="auto"/>
              <w:contextualSpacing/>
              <w:rPr>
                <w:rFonts w:cstheme="minorHAnsi"/>
                <w:sz w:val="20"/>
                <w:szCs w:val="20"/>
              </w:rPr>
            </w:pPr>
            <w:r w:rsidRPr="005B164C">
              <w:rPr>
                <w:rFonts w:cstheme="minorHAnsi"/>
                <w:sz w:val="20"/>
                <w:szCs w:val="20"/>
              </w:rPr>
              <w:t>Guardrails must be in place and acc</w:t>
            </w:r>
            <w:r>
              <w:rPr>
                <w:rFonts w:cstheme="minorHAnsi"/>
                <w:sz w:val="20"/>
                <w:szCs w:val="20"/>
              </w:rPr>
              <w:t>ess gate closed when elevated</w:t>
            </w:r>
          </w:p>
          <w:p w14:paraId="3EACF38F" w14:textId="77777777" w:rsidR="00763471" w:rsidRDefault="00763471" w:rsidP="00763471">
            <w:pPr>
              <w:pStyle w:val="ListParagraph"/>
              <w:numPr>
                <w:ilvl w:val="0"/>
                <w:numId w:val="11"/>
              </w:numPr>
              <w:spacing w:before="0" w:after="120" w:line="276" w:lineRule="auto"/>
              <w:contextualSpacing/>
              <w:rPr>
                <w:rFonts w:cstheme="minorHAnsi"/>
                <w:sz w:val="20"/>
                <w:szCs w:val="20"/>
              </w:rPr>
            </w:pPr>
            <w:r w:rsidRPr="005B164C">
              <w:rPr>
                <w:rFonts w:cstheme="minorHAnsi"/>
                <w:sz w:val="20"/>
                <w:szCs w:val="20"/>
              </w:rPr>
              <w:t>No addition of ladders or other equipment to gain</w:t>
            </w:r>
            <w:r>
              <w:rPr>
                <w:rFonts w:cstheme="minorHAnsi"/>
                <w:sz w:val="20"/>
                <w:szCs w:val="20"/>
              </w:rPr>
              <w:t xml:space="preserve"> height or increase reach</w:t>
            </w:r>
          </w:p>
          <w:p w14:paraId="0C088A4C" w14:textId="77777777" w:rsidR="00763471" w:rsidRDefault="00763471" w:rsidP="00763471">
            <w:pPr>
              <w:pStyle w:val="ListParagraph"/>
              <w:numPr>
                <w:ilvl w:val="0"/>
                <w:numId w:val="11"/>
              </w:numPr>
              <w:spacing w:before="0" w:after="120" w:line="276" w:lineRule="auto"/>
              <w:contextualSpacing/>
              <w:rPr>
                <w:rFonts w:cstheme="minorHAnsi"/>
                <w:sz w:val="20"/>
                <w:szCs w:val="20"/>
              </w:rPr>
            </w:pPr>
            <w:r w:rsidRPr="005B164C">
              <w:rPr>
                <w:rFonts w:cstheme="minorHAnsi"/>
                <w:sz w:val="20"/>
                <w:szCs w:val="20"/>
              </w:rPr>
              <w:t>No climbing, stan</w:t>
            </w:r>
            <w:r>
              <w:rPr>
                <w:rFonts w:cstheme="minorHAnsi"/>
                <w:sz w:val="20"/>
                <w:szCs w:val="20"/>
              </w:rPr>
              <w:t>ding, or sitting on guardrails</w:t>
            </w:r>
          </w:p>
          <w:p w14:paraId="3EAE34D1" w14:textId="77777777" w:rsidR="00763471" w:rsidRDefault="00763471" w:rsidP="00763471">
            <w:pPr>
              <w:pStyle w:val="ListParagraph"/>
              <w:numPr>
                <w:ilvl w:val="0"/>
                <w:numId w:val="11"/>
              </w:numPr>
              <w:spacing w:before="0" w:after="120" w:line="276" w:lineRule="auto"/>
              <w:contextualSpacing/>
              <w:rPr>
                <w:rFonts w:cstheme="minorHAnsi"/>
                <w:sz w:val="20"/>
                <w:szCs w:val="20"/>
              </w:rPr>
            </w:pPr>
            <w:r>
              <w:rPr>
                <w:rFonts w:cstheme="minorHAnsi"/>
                <w:sz w:val="20"/>
                <w:szCs w:val="20"/>
              </w:rPr>
              <w:t>Lower lifts when moving</w:t>
            </w:r>
          </w:p>
          <w:p w14:paraId="3C2CFA09" w14:textId="77777777" w:rsidR="00763471" w:rsidRPr="00B36DC0" w:rsidRDefault="00763471" w:rsidP="00B36DC0">
            <w:pPr>
              <w:pStyle w:val="ListParagraph"/>
              <w:numPr>
                <w:ilvl w:val="0"/>
                <w:numId w:val="11"/>
              </w:numPr>
              <w:spacing w:before="0" w:after="120" w:line="276" w:lineRule="auto"/>
              <w:contextualSpacing/>
              <w:rPr>
                <w:rFonts w:cstheme="minorHAnsi"/>
                <w:sz w:val="20"/>
                <w:szCs w:val="20"/>
              </w:rPr>
            </w:pPr>
            <w:r w:rsidRPr="005B164C">
              <w:rPr>
                <w:rFonts w:cstheme="minorHAnsi"/>
                <w:sz w:val="20"/>
                <w:szCs w:val="20"/>
              </w:rPr>
              <w:t>Operators must be trained by a qualified person on the safe use of platform in accordance with the manufa</w:t>
            </w:r>
            <w:r>
              <w:rPr>
                <w:rFonts w:cstheme="minorHAnsi"/>
                <w:sz w:val="20"/>
                <w:szCs w:val="20"/>
              </w:rPr>
              <w:t>cturer’s operating instructions</w:t>
            </w:r>
            <w:r w:rsidRPr="005B164C">
              <w:rPr>
                <w:rFonts w:cstheme="minorHAnsi"/>
                <w:sz w:val="20"/>
                <w:szCs w:val="20"/>
              </w:rPr>
              <w:t xml:space="preserve">  </w:t>
            </w:r>
          </w:p>
        </w:tc>
        <w:tc>
          <w:tcPr>
            <w:tcW w:w="1340" w:type="dxa"/>
          </w:tcPr>
          <w:p w14:paraId="24810962" w14:textId="77777777" w:rsidR="00763471" w:rsidRDefault="00083BE9" w:rsidP="00B36DC0">
            <w:pPr>
              <w:pStyle w:val="BodyText"/>
              <w:rPr>
                <w:rFonts w:cstheme="minorHAnsi"/>
                <w:b/>
                <w:bCs/>
                <w:highlight w:val="yellow"/>
              </w:rPr>
            </w:pPr>
            <w:hyperlink r:id="rId18" w:history="1">
              <w:r w:rsidR="00763471">
                <w:rPr>
                  <w:rStyle w:val="Hyperlink"/>
                  <w:bCs/>
                </w:rPr>
                <w:t>T8 CCR 3646</w:t>
              </w:r>
            </w:hyperlink>
          </w:p>
        </w:tc>
      </w:tr>
      <w:tr w:rsidR="00763471" w14:paraId="6996BD51" w14:textId="77777777" w:rsidTr="00280FB9">
        <w:tc>
          <w:tcPr>
            <w:tcW w:w="1710" w:type="dxa"/>
          </w:tcPr>
          <w:p w14:paraId="2978CFA1" w14:textId="77777777" w:rsidR="00763471" w:rsidRPr="00B36DC0" w:rsidRDefault="00763471" w:rsidP="00B36DC0">
            <w:pPr>
              <w:pStyle w:val="BodyText"/>
              <w:rPr>
                <w:b/>
                <w:bCs/>
                <w:highlight w:val="yellow"/>
              </w:rPr>
            </w:pPr>
            <w:r w:rsidRPr="00B36DC0">
              <w:rPr>
                <w:b/>
              </w:rPr>
              <w:t>Guardrails</w:t>
            </w:r>
          </w:p>
        </w:tc>
        <w:tc>
          <w:tcPr>
            <w:tcW w:w="7740" w:type="dxa"/>
          </w:tcPr>
          <w:p w14:paraId="1AC210B5" w14:textId="77777777" w:rsidR="00763471" w:rsidRPr="00B3622C" w:rsidRDefault="00763471" w:rsidP="00763471">
            <w:pPr>
              <w:pStyle w:val="ListParagraph"/>
              <w:numPr>
                <w:ilvl w:val="0"/>
                <w:numId w:val="12"/>
              </w:numPr>
              <w:spacing w:before="0" w:after="120" w:line="276" w:lineRule="auto"/>
              <w:contextualSpacing/>
              <w:rPr>
                <w:rFonts w:cstheme="minorHAnsi"/>
                <w:sz w:val="20"/>
                <w:szCs w:val="20"/>
              </w:rPr>
            </w:pPr>
            <w:r w:rsidRPr="00B3622C">
              <w:rPr>
                <w:rFonts w:cstheme="minorHAnsi"/>
                <w:sz w:val="20"/>
                <w:szCs w:val="20"/>
              </w:rPr>
              <w:t>Must be constructed of wood or equivalent material</w:t>
            </w:r>
          </w:p>
          <w:p w14:paraId="2207B298" w14:textId="77777777" w:rsidR="00763471" w:rsidRPr="00B3622C" w:rsidRDefault="00763471" w:rsidP="00763471">
            <w:pPr>
              <w:pStyle w:val="ListParagraph"/>
              <w:numPr>
                <w:ilvl w:val="0"/>
                <w:numId w:val="12"/>
              </w:numPr>
              <w:spacing w:before="0" w:after="120" w:line="276" w:lineRule="auto"/>
              <w:contextualSpacing/>
              <w:rPr>
                <w:rFonts w:cstheme="minorHAnsi"/>
                <w:sz w:val="20"/>
                <w:szCs w:val="20"/>
              </w:rPr>
            </w:pPr>
            <w:r w:rsidRPr="00B3622C">
              <w:rPr>
                <w:rFonts w:cstheme="minorHAnsi"/>
                <w:sz w:val="20"/>
                <w:szCs w:val="20"/>
              </w:rPr>
              <w:t>Have a top rail at 42”-45” and a mid-rail at halfway, have wooden (or equivalent) posts no more than 8’ apart</w:t>
            </w:r>
          </w:p>
          <w:p w14:paraId="1C5B2599" w14:textId="77777777" w:rsidR="00763471" w:rsidRPr="00B36DC0" w:rsidRDefault="00763471" w:rsidP="00B36DC0">
            <w:pPr>
              <w:pStyle w:val="ListParagraph"/>
              <w:numPr>
                <w:ilvl w:val="0"/>
                <w:numId w:val="12"/>
              </w:numPr>
              <w:spacing w:before="0" w:after="120" w:line="276" w:lineRule="auto"/>
              <w:contextualSpacing/>
              <w:rPr>
                <w:rFonts w:cstheme="minorHAnsi"/>
                <w:b/>
                <w:bCs/>
                <w:sz w:val="20"/>
                <w:szCs w:val="20"/>
              </w:rPr>
            </w:pPr>
            <w:r w:rsidRPr="00B3622C">
              <w:rPr>
                <w:rFonts w:cstheme="minorHAnsi"/>
                <w:sz w:val="20"/>
                <w:szCs w:val="20"/>
              </w:rPr>
              <w:t>The top rail must withstand a force of at least 200 pounds applied outward or downward</w:t>
            </w:r>
          </w:p>
        </w:tc>
        <w:tc>
          <w:tcPr>
            <w:tcW w:w="1340" w:type="dxa"/>
          </w:tcPr>
          <w:p w14:paraId="6FBE10C8" w14:textId="77777777" w:rsidR="00763471" w:rsidRDefault="00083BE9" w:rsidP="00B36DC0">
            <w:pPr>
              <w:pStyle w:val="BodyText"/>
              <w:rPr>
                <w:rFonts w:cstheme="minorHAnsi"/>
                <w:b/>
                <w:bCs/>
                <w:highlight w:val="yellow"/>
              </w:rPr>
            </w:pPr>
            <w:hyperlink r:id="rId19" w:history="1">
              <w:r w:rsidR="00763471">
                <w:rPr>
                  <w:rStyle w:val="Hyperlink"/>
                </w:rPr>
                <w:t>T8 CCR 1620</w:t>
              </w:r>
            </w:hyperlink>
          </w:p>
        </w:tc>
      </w:tr>
      <w:tr w:rsidR="00763471" w14:paraId="549F08E2" w14:textId="77777777" w:rsidTr="00280FB9">
        <w:trPr>
          <w:trHeight w:val="1961"/>
        </w:trPr>
        <w:tc>
          <w:tcPr>
            <w:tcW w:w="1710" w:type="dxa"/>
            <w:tcMar>
              <w:left w:w="115" w:type="dxa"/>
              <w:right w:w="115" w:type="dxa"/>
            </w:tcMar>
          </w:tcPr>
          <w:p w14:paraId="56E9C595" w14:textId="77777777" w:rsidR="00763471" w:rsidRPr="00B36DC0" w:rsidRDefault="00763471" w:rsidP="00B36DC0">
            <w:pPr>
              <w:pStyle w:val="BodyText"/>
              <w:rPr>
                <w:b/>
                <w:bCs/>
                <w:highlight w:val="yellow"/>
              </w:rPr>
            </w:pPr>
            <w:r w:rsidRPr="00B36DC0">
              <w:rPr>
                <w:b/>
              </w:rPr>
              <w:t>Floor Hole/Opening Covers</w:t>
            </w:r>
          </w:p>
        </w:tc>
        <w:tc>
          <w:tcPr>
            <w:tcW w:w="7740" w:type="dxa"/>
          </w:tcPr>
          <w:p w14:paraId="614DDA51" w14:textId="77777777" w:rsidR="00763471" w:rsidRDefault="00763471" w:rsidP="00B36DC0">
            <w:pPr>
              <w:pStyle w:val="ListParagraph"/>
              <w:numPr>
                <w:ilvl w:val="0"/>
                <w:numId w:val="13"/>
              </w:numPr>
              <w:spacing w:before="0" w:line="276" w:lineRule="auto"/>
              <w:contextualSpacing/>
              <w:rPr>
                <w:rFonts w:cstheme="minorHAnsi"/>
                <w:color w:val="000000"/>
                <w:sz w:val="20"/>
                <w:szCs w:val="20"/>
                <w:shd w:val="clear" w:color="auto" w:fill="FFFFFF"/>
              </w:rPr>
            </w:pPr>
            <w:r w:rsidRPr="005B164C">
              <w:rPr>
                <w:rFonts w:cstheme="minorHAnsi"/>
                <w:color w:val="000000"/>
                <w:sz w:val="20"/>
                <w:szCs w:val="20"/>
                <w:shd w:val="clear" w:color="auto" w:fill="FFFFFF"/>
              </w:rPr>
              <w:t>Covers shall be capable of safely supporting the greater of 400 pounds or twice the weight of the employees</w:t>
            </w:r>
          </w:p>
          <w:p w14:paraId="02BD3291" w14:textId="77777777" w:rsidR="00763471" w:rsidRDefault="00763471" w:rsidP="00B36DC0">
            <w:pPr>
              <w:pStyle w:val="ListParagraph"/>
              <w:numPr>
                <w:ilvl w:val="0"/>
                <w:numId w:val="13"/>
              </w:numPr>
              <w:spacing w:before="0" w:line="276" w:lineRule="auto"/>
              <w:contextualSpacing/>
              <w:rPr>
                <w:rFonts w:cstheme="minorHAnsi"/>
                <w:color w:val="000000"/>
                <w:sz w:val="20"/>
                <w:szCs w:val="20"/>
                <w:shd w:val="clear" w:color="auto" w:fill="FFFFFF"/>
              </w:rPr>
            </w:pPr>
            <w:r>
              <w:rPr>
                <w:rFonts w:cstheme="minorHAnsi"/>
                <w:color w:val="000000"/>
                <w:sz w:val="20"/>
                <w:szCs w:val="20"/>
                <w:shd w:val="clear" w:color="auto" w:fill="FFFFFF"/>
              </w:rPr>
              <w:t>E</w:t>
            </w:r>
            <w:r w:rsidRPr="005B164C">
              <w:rPr>
                <w:rFonts w:cstheme="minorHAnsi"/>
                <w:color w:val="000000"/>
                <w:sz w:val="20"/>
                <w:szCs w:val="20"/>
                <w:shd w:val="clear" w:color="auto" w:fill="FFFFFF"/>
              </w:rPr>
              <w:t>quipment and materials that may be imposed on any one square foot area</w:t>
            </w:r>
            <w:r>
              <w:rPr>
                <w:rFonts w:cstheme="minorHAnsi"/>
                <w:color w:val="000000"/>
                <w:sz w:val="20"/>
                <w:szCs w:val="20"/>
                <w:shd w:val="clear" w:color="auto" w:fill="FFFFFF"/>
              </w:rPr>
              <w:t xml:space="preserve"> of the cover at any time</w:t>
            </w:r>
          </w:p>
          <w:p w14:paraId="2F498FB0" w14:textId="77777777" w:rsidR="00B36DC0" w:rsidRPr="00B36DC0" w:rsidRDefault="00B36DC0" w:rsidP="00B36DC0">
            <w:pPr>
              <w:pStyle w:val="ListParagraph"/>
              <w:numPr>
                <w:ilvl w:val="0"/>
                <w:numId w:val="14"/>
              </w:numPr>
              <w:spacing w:before="0" w:after="120" w:line="276" w:lineRule="auto"/>
              <w:contextualSpacing/>
              <w:rPr>
                <w:rFonts w:cstheme="minorHAnsi"/>
                <w:sz w:val="20"/>
                <w:szCs w:val="20"/>
              </w:rPr>
            </w:pPr>
            <w:r w:rsidRPr="00B36DC0">
              <w:rPr>
                <w:rFonts w:cstheme="minorHAnsi"/>
                <w:sz w:val="20"/>
                <w:szCs w:val="20"/>
              </w:rPr>
              <w:t>Covers shall be secured in place to prevent accidental removal or displacement, and shall bear a pressure sensitized, painted, or stenciled sign with legible letters not less than one inch high, stating: “Opening--Do Not Remove.” Markings of chalk or keel shall not be used</w:t>
            </w:r>
          </w:p>
          <w:p w14:paraId="341A1075" w14:textId="77777777" w:rsidR="00B36DC0" w:rsidRPr="00B36DC0" w:rsidRDefault="00B36DC0" w:rsidP="00B36DC0">
            <w:pPr>
              <w:pStyle w:val="ListParagraph"/>
              <w:numPr>
                <w:ilvl w:val="0"/>
                <w:numId w:val="14"/>
              </w:numPr>
              <w:spacing w:before="0" w:after="120" w:line="276" w:lineRule="auto"/>
              <w:contextualSpacing/>
              <w:rPr>
                <w:rFonts w:cstheme="minorHAnsi"/>
                <w:sz w:val="20"/>
                <w:szCs w:val="20"/>
              </w:rPr>
            </w:pPr>
            <w:r w:rsidRPr="00B36DC0">
              <w:rPr>
                <w:rFonts w:cstheme="minorHAnsi"/>
                <w:sz w:val="20"/>
                <w:szCs w:val="20"/>
              </w:rPr>
              <w:t>Any openings in the floor must be covered and marked with legible letters with a warning such as “Opening--Do Not Remove.”</w:t>
            </w:r>
          </w:p>
          <w:p w14:paraId="66F627DA" w14:textId="77777777" w:rsidR="00B36DC0" w:rsidRPr="00B36DC0" w:rsidRDefault="00B36DC0" w:rsidP="00B36DC0">
            <w:pPr>
              <w:pStyle w:val="ListParagraph"/>
              <w:numPr>
                <w:ilvl w:val="0"/>
                <w:numId w:val="14"/>
              </w:numPr>
              <w:spacing w:before="0" w:after="120" w:line="276" w:lineRule="auto"/>
              <w:contextualSpacing/>
              <w:rPr>
                <w:rFonts w:cstheme="minorHAnsi"/>
                <w:sz w:val="20"/>
                <w:szCs w:val="20"/>
              </w:rPr>
            </w:pPr>
            <w:r w:rsidRPr="00B36DC0">
              <w:rPr>
                <w:rFonts w:cstheme="minorHAnsi"/>
                <w:sz w:val="20"/>
                <w:szCs w:val="20"/>
              </w:rPr>
              <w:t>Covers must be secured or a railing system placed around the hole</w:t>
            </w:r>
          </w:p>
          <w:p w14:paraId="0C63BDC0" w14:textId="77777777" w:rsidR="00B36DC0" w:rsidRPr="00B36DC0" w:rsidRDefault="00B36DC0" w:rsidP="00B36DC0">
            <w:pPr>
              <w:pStyle w:val="ListParagraph"/>
              <w:numPr>
                <w:ilvl w:val="0"/>
                <w:numId w:val="14"/>
              </w:numPr>
              <w:spacing w:before="0" w:after="120" w:line="276" w:lineRule="auto"/>
              <w:contextualSpacing/>
              <w:rPr>
                <w:rFonts w:cstheme="minorHAnsi"/>
                <w:sz w:val="20"/>
                <w:szCs w:val="20"/>
              </w:rPr>
            </w:pPr>
            <w:r w:rsidRPr="00B36DC0">
              <w:rPr>
                <w:rFonts w:cstheme="minorHAnsi"/>
                <w:sz w:val="20"/>
                <w:szCs w:val="20"/>
              </w:rPr>
              <w:t>Covers must be capable of supporting 400 pounds or twice the weight of employee(s)</w:t>
            </w:r>
          </w:p>
          <w:p w14:paraId="69732346" w14:textId="77777777" w:rsidR="00763471" w:rsidRPr="00B36DC0" w:rsidRDefault="00B36DC0" w:rsidP="00B36DC0">
            <w:pPr>
              <w:pStyle w:val="ListParagraph"/>
              <w:numPr>
                <w:ilvl w:val="0"/>
                <w:numId w:val="14"/>
              </w:numPr>
              <w:spacing w:before="0" w:after="120" w:line="276" w:lineRule="auto"/>
              <w:contextualSpacing/>
              <w:rPr>
                <w:rFonts w:cstheme="minorHAnsi"/>
                <w:sz w:val="20"/>
                <w:szCs w:val="20"/>
              </w:rPr>
            </w:pPr>
            <w:r w:rsidRPr="00B36DC0">
              <w:rPr>
                <w:rFonts w:cstheme="minorHAnsi"/>
                <w:sz w:val="20"/>
                <w:szCs w:val="20"/>
              </w:rPr>
              <w:t>Guardrails/screens to protect from openings</w:t>
            </w:r>
          </w:p>
        </w:tc>
        <w:tc>
          <w:tcPr>
            <w:tcW w:w="1340" w:type="dxa"/>
            <w:tcMar>
              <w:left w:w="115" w:type="dxa"/>
              <w:right w:w="115" w:type="dxa"/>
            </w:tcMar>
          </w:tcPr>
          <w:p w14:paraId="011D1AF0" w14:textId="77777777" w:rsidR="00763471" w:rsidRDefault="00083BE9" w:rsidP="00B36DC0">
            <w:pPr>
              <w:pStyle w:val="BodyText"/>
              <w:rPr>
                <w:rFonts w:cstheme="minorHAnsi"/>
                <w:b/>
                <w:bCs/>
                <w:highlight w:val="yellow"/>
              </w:rPr>
            </w:pPr>
            <w:hyperlink r:id="rId20" w:history="1">
              <w:r w:rsidR="00763471">
                <w:rPr>
                  <w:rStyle w:val="Hyperlink"/>
                  <w:shd w:val="clear" w:color="auto" w:fill="FFFFFF"/>
                </w:rPr>
                <w:t>T8 CCR 1632</w:t>
              </w:r>
            </w:hyperlink>
          </w:p>
        </w:tc>
      </w:tr>
      <w:tr w:rsidR="00763471" w14:paraId="5EF61A0A" w14:textId="77777777" w:rsidTr="00280FB9">
        <w:tc>
          <w:tcPr>
            <w:tcW w:w="1710" w:type="dxa"/>
          </w:tcPr>
          <w:p w14:paraId="74249992" w14:textId="77777777" w:rsidR="00763471" w:rsidRPr="00B36DC0" w:rsidRDefault="00763471" w:rsidP="00B36DC0">
            <w:pPr>
              <w:pStyle w:val="BodyText"/>
              <w:rPr>
                <w:b/>
                <w:bCs/>
              </w:rPr>
            </w:pPr>
            <w:r w:rsidRPr="00B36DC0">
              <w:rPr>
                <w:b/>
              </w:rPr>
              <w:t>Personal Fall Restraint System</w:t>
            </w:r>
          </w:p>
        </w:tc>
        <w:tc>
          <w:tcPr>
            <w:tcW w:w="7740" w:type="dxa"/>
          </w:tcPr>
          <w:p w14:paraId="3B2468AE" w14:textId="77777777" w:rsidR="00763471" w:rsidRPr="00B3622C" w:rsidRDefault="00763471" w:rsidP="00763471">
            <w:pPr>
              <w:pStyle w:val="ListParagraph"/>
              <w:numPr>
                <w:ilvl w:val="0"/>
                <w:numId w:val="14"/>
              </w:numPr>
              <w:spacing w:before="0" w:after="120" w:line="276" w:lineRule="auto"/>
              <w:contextualSpacing/>
              <w:rPr>
                <w:rFonts w:cstheme="minorHAnsi"/>
                <w:b/>
                <w:bCs/>
                <w:sz w:val="20"/>
                <w:szCs w:val="20"/>
              </w:rPr>
            </w:pPr>
            <w:r w:rsidRPr="00B3622C">
              <w:rPr>
                <w:rFonts w:cstheme="minorHAnsi"/>
                <w:sz w:val="20"/>
                <w:szCs w:val="20"/>
              </w:rPr>
              <w:t>Prevents an employee from falling by not allowing the employees to reach the leading edge</w:t>
            </w:r>
          </w:p>
        </w:tc>
        <w:tc>
          <w:tcPr>
            <w:tcW w:w="1340" w:type="dxa"/>
          </w:tcPr>
          <w:p w14:paraId="7ED0B1C0" w14:textId="77777777" w:rsidR="00763471" w:rsidRPr="00DB0B5B" w:rsidRDefault="00083BE9" w:rsidP="00B36DC0">
            <w:pPr>
              <w:pStyle w:val="BodyText"/>
              <w:rPr>
                <w:rFonts w:cstheme="minorHAnsi"/>
                <w:color w:val="000000"/>
                <w:shd w:val="clear" w:color="auto" w:fill="FFFFFF"/>
              </w:rPr>
            </w:pPr>
            <w:hyperlink r:id="rId21" w:history="1">
              <w:r w:rsidR="00763471">
                <w:rPr>
                  <w:rStyle w:val="Hyperlink"/>
                </w:rPr>
                <w:t>T8 CCR 1670</w:t>
              </w:r>
            </w:hyperlink>
            <w:r w:rsidR="00763471">
              <w:rPr>
                <w:rFonts w:cstheme="minorHAnsi"/>
              </w:rPr>
              <w:t xml:space="preserve"> </w:t>
            </w:r>
          </w:p>
          <w:p w14:paraId="27400B16" w14:textId="77777777" w:rsidR="00763471" w:rsidRDefault="00763471" w:rsidP="00B36DC0">
            <w:pPr>
              <w:pStyle w:val="BodyText"/>
              <w:rPr>
                <w:rFonts w:cstheme="minorHAnsi"/>
                <w:b/>
                <w:bCs/>
                <w:highlight w:val="yellow"/>
              </w:rPr>
            </w:pPr>
          </w:p>
        </w:tc>
      </w:tr>
      <w:tr w:rsidR="00763471" w14:paraId="20A455AF" w14:textId="77777777" w:rsidTr="00280FB9">
        <w:tc>
          <w:tcPr>
            <w:tcW w:w="1710" w:type="dxa"/>
          </w:tcPr>
          <w:p w14:paraId="2251E3AD" w14:textId="77777777" w:rsidR="00763471" w:rsidRPr="00B36DC0" w:rsidRDefault="00763471" w:rsidP="00B36DC0">
            <w:pPr>
              <w:pStyle w:val="BodyText"/>
              <w:rPr>
                <w:b/>
                <w:bCs/>
                <w:highlight w:val="yellow"/>
              </w:rPr>
            </w:pPr>
            <w:r w:rsidRPr="00B36DC0">
              <w:rPr>
                <w:b/>
              </w:rPr>
              <w:t>Personal Fall Arrest System</w:t>
            </w:r>
          </w:p>
        </w:tc>
        <w:tc>
          <w:tcPr>
            <w:tcW w:w="7740" w:type="dxa"/>
          </w:tcPr>
          <w:p w14:paraId="3A9828DB" w14:textId="77777777" w:rsidR="00763471" w:rsidRPr="00B3622C" w:rsidRDefault="00763471" w:rsidP="00763471">
            <w:pPr>
              <w:pStyle w:val="ListParagraph"/>
              <w:numPr>
                <w:ilvl w:val="0"/>
                <w:numId w:val="14"/>
              </w:numPr>
              <w:spacing w:before="0" w:after="120" w:line="276" w:lineRule="auto"/>
              <w:contextualSpacing/>
              <w:rPr>
                <w:rFonts w:cstheme="minorHAnsi"/>
                <w:sz w:val="20"/>
                <w:szCs w:val="20"/>
              </w:rPr>
            </w:pPr>
            <w:r w:rsidRPr="00B3622C">
              <w:rPr>
                <w:rFonts w:cstheme="minorHAnsi"/>
                <w:sz w:val="20"/>
                <w:szCs w:val="20"/>
              </w:rPr>
              <w:t>Protects an employee if a fall occurs; arrests an employee in a fall from a working level</w:t>
            </w:r>
          </w:p>
          <w:p w14:paraId="7A643E8F" w14:textId="77777777" w:rsidR="00763471" w:rsidRPr="00B3622C" w:rsidRDefault="00763471" w:rsidP="00763471">
            <w:pPr>
              <w:pStyle w:val="ListParagraph"/>
              <w:numPr>
                <w:ilvl w:val="0"/>
                <w:numId w:val="14"/>
              </w:numPr>
              <w:spacing w:before="0" w:after="120" w:line="276" w:lineRule="auto"/>
              <w:contextualSpacing/>
              <w:rPr>
                <w:rFonts w:cstheme="minorHAnsi"/>
                <w:sz w:val="20"/>
                <w:szCs w:val="20"/>
              </w:rPr>
            </w:pPr>
            <w:r w:rsidRPr="00B3622C">
              <w:rPr>
                <w:rFonts w:cstheme="minorHAnsi"/>
                <w:sz w:val="20"/>
                <w:szCs w:val="20"/>
              </w:rPr>
              <w:t xml:space="preserve">Check to see that fall protection equipment is worn correctly </w:t>
            </w:r>
          </w:p>
          <w:p w14:paraId="72C0EE74" w14:textId="77777777" w:rsidR="00763471" w:rsidRPr="00B3622C" w:rsidRDefault="00763471" w:rsidP="00763471">
            <w:pPr>
              <w:pStyle w:val="ListParagraph"/>
              <w:numPr>
                <w:ilvl w:val="0"/>
                <w:numId w:val="14"/>
              </w:numPr>
              <w:spacing w:before="0" w:after="120" w:line="276" w:lineRule="auto"/>
              <w:contextualSpacing/>
              <w:rPr>
                <w:rFonts w:cstheme="minorHAnsi"/>
                <w:sz w:val="20"/>
                <w:szCs w:val="20"/>
              </w:rPr>
            </w:pPr>
            <w:r w:rsidRPr="00B3622C">
              <w:rPr>
                <w:rFonts w:cstheme="minorHAnsi"/>
                <w:sz w:val="20"/>
                <w:szCs w:val="20"/>
              </w:rPr>
              <w:t>Any rusted anchors or hooks must be taken out of service and be replaced</w:t>
            </w:r>
          </w:p>
          <w:p w14:paraId="6E88D7BE" w14:textId="77777777" w:rsidR="00763471" w:rsidRPr="00B3622C" w:rsidRDefault="00763471" w:rsidP="00763471">
            <w:pPr>
              <w:pStyle w:val="ListParagraph"/>
              <w:numPr>
                <w:ilvl w:val="0"/>
                <w:numId w:val="14"/>
              </w:numPr>
              <w:spacing w:before="0" w:after="120" w:line="276" w:lineRule="auto"/>
              <w:contextualSpacing/>
              <w:rPr>
                <w:rFonts w:cstheme="minorHAnsi"/>
                <w:sz w:val="20"/>
                <w:szCs w:val="20"/>
              </w:rPr>
            </w:pPr>
            <w:r w:rsidRPr="00B3622C">
              <w:rPr>
                <w:rFonts w:cstheme="minorHAnsi"/>
                <w:sz w:val="20"/>
                <w:szCs w:val="20"/>
              </w:rPr>
              <w:t xml:space="preserve"> Anchors used for attachment of fall protection equipment shall be capable of supporting at least 5000 pounds</w:t>
            </w:r>
          </w:p>
          <w:p w14:paraId="12C97AC1" w14:textId="77777777" w:rsidR="00763471" w:rsidRPr="00B3622C" w:rsidRDefault="00763471" w:rsidP="00763471">
            <w:pPr>
              <w:pStyle w:val="ListParagraph"/>
              <w:numPr>
                <w:ilvl w:val="0"/>
                <w:numId w:val="14"/>
              </w:numPr>
              <w:spacing w:before="0" w:after="120" w:line="276" w:lineRule="auto"/>
              <w:contextualSpacing/>
              <w:rPr>
                <w:rFonts w:cstheme="minorHAnsi"/>
                <w:sz w:val="20"/>
                <w:szCs w:val="20"/>
              </w:rPr>
            </w:pPr>
            <w:r w:rsidRPr="00B3622C">
              <w:rPr>
                <w:rFonts w:cstheme="minorHAnsi"/>
                <w:sz w:val="20"/>
                <w:szCs w:val="20"/>
              </w:rPr>
              <w:t>If a lanyard has a deceleration device, ensure the deceleration device is attached to your D-ring</w:t>
            </w:r>
          </w:p>
          <w:p w14:paraId="5676F2C9" w14:textId="77777777" w:rsidR="00763471" w:rsidRPr="00B3622C" w:rsidRDefault="00763471" w:rsidP="00763471">
            <w:pPr>
              <w:pStyle w:val="ListParagraph"/>
              <w:numPr>
                <w:ilvl w:val="0"/>
                <w:numId w:val="14"/>
              </w:numPr>
              <w:spacing w:before="0" w:after="120" w:line="276" w:lineRule="auto"/>
              <w:contextualSpacing/>
              <w:rPr>
                <w:rFonts w:cstheme="minorHAnsi"/>
                <w:b/>
                <w:bCs/>
                <w:sz w:val="20"/>
                <w:szCs w:val="20"/>
              </w:rPr>
            </w:pPr>
            <w:r w:rsidRPr="00B3622C">
              <w:rPr>
                <w:rFonts w:cstheme="minorHAnsi"/>
                <w:sz w:val="20"/>
                <w:szCs w:val="20"/>
              </w:rPr>
              <w:lastRenderedPageBreak/>
              <w:t>For a self-retracting lifeline (also known as a “yo-yo”) , the casing should be attached to your anchor point</w:t>
            </w:r>
          </w:p>
        </w:tc>
        <w:tc>
          <w:tcPr>
            <w:tcW w:w="1340" w:type="dxa"/>
          </w:tcPr>
          <w:p w14:paraId="2C4CFD76" w14:textId="77777777" w:rsidR="00763471" w:rsidRPr="00B3622C" w:rsidRDefault="00083BE9" w:rsidP="00B36DC0">
            <w:pPr>
              <w:pStyle w:val="BodyText"/>
              <w:rPr>
                <w:rFonts w:cstheme="minorHAnsi"/>
                <w:b/>
                <w:bCs/>
              </w:rPr>
            </w:pPr>
            <w:hyperlink r:id="rId22" w:history="1">
              <w:r w:rsidR="00763471" w:rsidRPr="00B3622C">
                <w:rPr>
                  <w:rStyle w:val="Hyperlink"/>
                </w:rPr>
                <w:t>T8 CCR 1670</w:t>
              </w:r>
            </w:hyperlink>
          </w:p>
        </w:tc>
      </w:tr>
      <w:tr w:rsidR="00763471" w14:paraId="109C4705" w14:textId="77777777" w:rsidTr="00280FB9">
        <w:tc>
          <w:tcPr>
            <w:tcW w:w="1710" w:type="dxa"/>
          </w:tcPr>
          <w:p w14:paraId="5B77EECB" w14:textId="77777777" w:rsidR="00763471" w:rsidRPr="00B36DC0" w:rsidRDefault="00763471" w:rsidP="00B36DC0">
            <w:pPr>
              <w:pStyle w:val="BodyText"/>
              <w:rPr>
                <w:b/>
                <w:bCs/>
                <w:highlight w:val="yellow"/>
              </w:rPr>
            </w:pPr>
            <w:r w:rsidRPr="00B36DC0">
              <w:rPr>
                <w:b/>
              </w:rPr>
              <w:t>Work from Ladder</w:t>
            </w:r>
          </w:p>
        </w:tc>
        <w:tc>
          <w:tcPr>
            <w:tcW w:w="7740" w:type="dxa"/>
          </w:tcPr>
          <w:p w14:paraId="2310C1E2" w14:textId="77777777" w:rsidR="00763471" w:rsidRDefault="00763471" w:rsidP="00763471">
            <w:pPr>
              <w:pStyle w:val="ListParagraph"/>
              <w:numPr>
                <w:ilvl w:val="0"/>
                <w:numId w:val="15"/>
              </w:numPr>
              <w:spacing w:before="0" w:after="120" w:line="276" w:lineRule="auto"/>
              <w:contextualSpacing/>
              <w:rPr>
                <w:rFonts w:cstheme="minorHAnsi"/>
                <w:sz w:val="20"/>
                <w:szCs w:val="20"/>
              </w:rPr>
            </w:pPr>
            <w:r w:rsidRPr="00B3622C">
              <w:rPr>
                <w:rFonts w:cstheme="minorHAnsi"/>
                <w:sz w:val="20"/>
                <w:szCs w:val="20"/>
              </w:rPr>
              <w:t>Use the right height ladder for the job to minimize overreaching.</w:t>
            </w:r>
          </w:p>
          <w:p w14:paraId="54EAB04D" w14:textId="77777777" w:rsidR="00763471" w:rsidRDefault="00763471" w:rsidP="00763471">
            <w:pPr>
              <w:pStyle w:val="ListParagraph"/>
              <w:numPr>
                <w:ilvl w:val="0"/>
                <w:numId w:val="15"/>
              </w:numPr>
              <w:spacing w:before="0" w:after="120" w:line="276" w:lineRule="auto"/>
              <w:contextualSpacing/>
              <w:rPr>
                <w:rFonts w:cstheme="minorHAnsi"/>
                <w:sz w:val="20"/>
                <w:szCs w:val="20"/>
              </w:rPr>
            </w:pPr>
            <w:r w:rsidRPr="00B3622C">
              <w:rPr>
                <w:rFonts w:cstheme="minorHAnsi"/>
                <w:sz w:val="20"/>
                <w:szCs w:val="20"/>
              </w:rPr>
              <w:t>Set up extension ladders with a 4 to 1 ratio and 3’ extension above landing or work surface</w:t>
            </w:r>
          </w:p>
          <w:p w14:paraId="4A7A5276" w14:textId="77777777" w:rsidR="00763471" w:rsidRDefault="00763471" w:rsidP="00763471">
            <w:pPr>
              <w:pStyle w:val="ListParagraph"/>
              <w:numPr>
                <w:ilvl w:val="0"/>
                <w:numId w:val="15"/>
              </w:numPr>
              <w:spacing w:before="0" w:after="120" w:line="276" w:lineRule="auto"/>
              <w:contextualSpacing/>
              <w:rPr>
                <w:rFonts w:cstheme="minorHAnsi"/>
                <w:sz w:val="20"/>
                <w:szCs w:val="20"/>
              </w:rPr>
            </w:pPr>
            <w:r w:rsidRPr="00B3622C">
              <w:rPr>
                <w:rFonts w:cstheme="minorHAnsi"/>
                <w:sz w:val="20"/>
                <w:szCs w:val="20"/>
              </w:rPr>
              <w:t>Face the ladder with body positioned between the rails to the extent possible and maintain 3 points of contact at all times when ascending or descending a ladder</w:t>
            </w:r>
          </w:p>
          <w:p w14:paraId="51BA6690" w14:textId="77777777" w:rsidR="00763471" w:rsidRDefault="00763471" w:rsidP="00763471">
            <w:pPr>
              <w:pStyle w:val="ListParagraph"/>
              <w:numPr>
                <w:ilvl w:val="0"/>
                <w:numId w:val="15"/>
              </w:numPr>
              <w:spacing w:before="0" w:after="120" w:line="276" w:lineRule="auto"/>
              <w:contextualSpacing/>
              <w:rPr>
                <w:rFonts w:cstheme="minorHAnsi"/>
                <w:sz w:val="20"/>
                <w:szCs w:val="20"/>
              </w:rPr>
            </w:pPr>
            <w:r w:rsidRPr="00B3622C">
              <w:rPr>
                <w:rFonts w:cstheme="minorHAnsi"/>
                <w:sz w:val="20"/>
                <w:szCs w:val="20"/>
              </w:rPr>
              <w:t xml:space="preserve"> Set the ladder up properly and on firm solid ground. If firm level ground is not available, use a ladder leveler, gutter stabilizer, stability anchor</w:t>
            </w:r>
            <w:r>
              <w:rPr>
                <w:rFonts w:cstheme="minorHAnsi"/>
                <w:sz w:val="20"/>
                <w:szCs w:val="20"/>
              </w:rPr>
              <w:t xml:space="preserve">, etc. </w:t>
            </w:r>
            <w:r w:rsidRPr="00B3622C">
              <w:rPr>
                <w:rFonts w:cstheme="minorHAnsi"/>
                <w:sz w:val="20"/>
                <w:szCs w:val="20"/>
              </w:rPr>
              <w:t>to secure the ladder from tipping</w:t>
            </w:r>
          </w:p>
          <w:p w14:paraId="76FD7927" w14:textId="77777777" w:rsidR="00763471" w:rsidRPr="00B36DC0" w:rsidRDefault="00B36DC0" w:rsidP="00B36DC0">
            <w:pPr>
              <w:pStyle w:val="ListParagraph"/>
              <w:numPr>
                <w:ilvl w:val="0"/>
                <w:numId w:val="15"/>
              </w:numPr>
              <w:spacing w:before="0" w:after="120" w:line="276" w:lineRule="auto"/>
              <w:contextualSpacing/>
              <w:rPr>
                <w:rFonts w:cstheme="minorHAnsi"/>
                <w:sz w:val="20"/>
                <w:szCs w:val="20"/>
              </w:rPr>
            </w:pPr>
            <w:r w:rsidRPr="00B3622C">
              <w:rPr>
                <w:rFonts w:cstheme="minorHAnsi"/>
                <w:sz w:val="20"/>
                <w:szCs w:val="20"/>
              </w:rPr>
              <w:t>Inspect the ladder prior to use and take out of service immediately if any damage to the ladder is found such as bent rungs, damaged feet, etc.</w:t>
            </w:r>
          </w:p>
        </w:tc>
        <w:tc>
          <w:tcPr>
            <w:tcW w:w="1340" w:type="dxa"/>
          </w:tcPr>
          <w:p w14:paraId="751DBB03" w14:textId="77777777" w:rsidR="00763471" w:rsidRDefault="00083BE9" w:rsidP="00B36DC0">
            <w:pPr>
              <w:pStyle w:val="BodyText"/>
              <w:rPr>
                <w:rFonts w:cstheme="minorHAnsi"/>
                <w:b/>
                <w:bCs/>
                <w:highlight w:val="yellow"/>
              </w:rPr>
            </w:pPr>
            <w:hyperlink r:id="rId23" w:history="1">
              <w:r w:rsidR="00763471" w:rsidRPr="00B3622C">
                <w:rPr>
                  <w:rStyle w:val="Hyperlink"/>
                </w:rPr>
                <w:t>T8 CCR 3276</w:t>
              </w:r>
            </w:hyperlink>
          </w:p>
        </w:tc>
      </w:tr>
    </w:tbl>
    <w:p w14:paraId="565D5811" w14:textId="77777777" w:rsidR="00695952" w:rsidRDefault="00695952" w:rsidP="007F56AA">
      <w:pPr>
        <w:pStyle w:val="Heading2"/>
      </w:pPr>
    </w:p>
    <w:sectPr w:rsidR="00695952" w:rsidSect="006F2CC7">
      <w:type w:val="continuous"/>
      <w:pgSz w:w="12240" w:h="15840"/>
      <w:pgMar w:top="720" w:right="720" w:bottom="990" w:left="720" w:header="720"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19C40" w14:textId="77777777" w:rsidR="006F2CC7" w:rsidRDefault="006F2CC7">
      <w:r>
        <w:separator/>
      </w:r>
    </w:p>
  </w:endnote>
  <w:endnote w:type="continuationSeparator" w:id="0">
    <w:p w14:paraId="3B5FCC2E" w14:textId="77777777" w:rsidR="006F2CC7" w:rsidRDefault="006F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4BA" w14:textId="77777777" w:rsidR="004F0DF2" w:rsidRDefault="004F0DF2" w:rsidP="004F0DF2">
    <w:pPr>
      <w:tabs>
        <w:tab w:val="decimal" w:pos="5400"/>
        <w:tab w:val="right" w:pos="10782"/>
      </w:tabs>
      <w:spacing w:before="24"/>
      <w:ind w:right="18"/>
      <w:jc w:val="right"/>
      <w:rPr>
        <w:rFonts w:asciiTheme="minorHAnsi" w:hAnsiTheme="minorHAnsi" w:cstheme="minorHAnsi"/>
        <w:color w:val="231F20"/>
        <w:w w:val="95"/>
        <w:sz w:val="16"/>
      </w:rPr>
    </w:pPr>
  </w:p>
  <w:p w14:paraId="14D6F2EB" w14:textId="77777777" w:rsidR="00695952" w:rsidRPr="007F56AA" w:rsidRDefault="007F56AA" w:rsidP="007F56AA">
    <w:pPr>
      <w:tabs>
        <w:tab w:val="decimal" w:pos="5400"/>
        <w:tab w:val="right" w:pos="10782"/>
      </w:tabs>
      <w:spacing w:before="24"/>
      <w:ind w:right="18"/>
      <w:jc w:val="right"/>
      <w:rPr>
        <w:rFonts w:asciiTheme="minorHAnsi" w:hAnsiTheme="minorHAnsi" w:cstheme="minorHAnsi"/>
        <w:sz w:val="16"/>
      </w:rPr>
    </w:pPr>
    <w:r w:rsidRPr="00842B5A">
      <w:rPr>
        <w:rFonts w:asciiTheme="minorHAnsi" w:hAnsiTheme="minorHAnsi" w:cstheme="minorHAnsi"/>
        <w:color w:val="231F20"/>
        <w:w w:val="95"/>
        <w:sz w:val="16"/>
      </w:rPr>
      <w:t>Safe At Work California | www.SafeAtWorkCA.com</w:t>
    </w:r>
    <w:r w:rsidRPr="00842B5A">
      <w:rPr>
        <w:rFonts w:asciiTheme="minorHAnsi" w:hAnsiTheme="minorHAnsi" w:cstheme="minorHAnsi"/>
        <w:color w:val="231F20"/>
        <w:w w:val="95"/>
        <w:sz w:val="16"/>
      </w:rPr>
      <w:tab/>
    </w:r>
    <w:r w:rsidRPr="00842B5A">
      <w:rPr>
        <w:rFonts w:asciiTheme="minorHAnsi" w:hAnsiTheme="minorHAnsi" w:cstheme="minorHAnsi"/>
        <w:color w:val="231F20"/>
        <w:w w:val="95"/>
        <w:sz w:val="16"/>
      </w:rPr>
      <w:fldChar w:fldCharType="begin"/>
    </w:r>
    <w:r w:rsidRPr="00842B5A">
      <w:rPr>
        <w:rFonts w:asciiTheme="minorHAnsi" w:hAnsiTheme="minorHAnsi" w:cstheme="minorHAnsi"/>
        <w:color w:val="231F20"/>
        <w:w w:val="95"/>
        <w:sz w:val="16"/>
      </w:rPr>
      <w:instrText xml:space="preserve"> PAGE   \* MERGEFORMAT </w:instrText>
    </w:r>
    <w:r w:rsidRPr="00842B5A">
      <w:rPr>
        <w:rFonts w:asciiTheme="minorHAnsi" w:hAnsiTheme="minorHAnsi" w:cstheme="minorHAnsi"/>
        <w:color w:val="231F20"/>
        <w:w w:val="95"/>
        <w:sz w:val="16"/>
      </w:rPr>
      <w:fldChar w:fldCharType="separate"/>
    </w:r>
    <w:r w:rsidR="00334813">
      <w:rPr>
        <w:rFonts w:asciiTheme="minorHAnsi" w:hAnsiTheme="minorHAnsi" w:cstheme="minorHAnsi"/>
        <w:noProof/>
        <w:color w:val="231F20"/>
        <w:w w:val="95"/>
        <w:sz w:val="16"/>
      </w:rPr>
      <w:t>4</w:t>
    </w:r>
    <w:r w:rsidRPr="00842B5A">
      <w:rPr>
        <w:rFonts w:asciiTheme="minorHAnsi" w:hAnsiTheme="minorHAnsi" w:cstheme="minorHAnsi"/>
        <w:noProof/>
        <w:color w:val="231F20"/>
        <w:w w:val="95"/>
        <w:sz w:val="16"/>
      </w:rPr>
      <w:fldChar w:fldCharType="end"/>
    </w:r>
    <w:r w:rsidRPr="00842B5A">
      <w:rPr>
        <w:rFonts w:asciiTheme="minorHAnsi" w:hAnsiTheme="minorHAnsi" w:cstheme="minorHAnsi"/>
        <w:color w:val="231F20"/>
        <w:w w:val="95"/>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BC19" w14:textId="77777777" w:rsidR="00E756EA" w:rsidRPr="0029300D" w:rsidRDefault="00E756EA" w:rsidP="0091094B">
    <w:pPr>
      <w:tabs>
        <w:tab w:val="decimal" w:pos="5400"/>
        <w:tab w:val="right" w:pos="10782"/>
      </w:tabs>
      <w:spacing w:before="24"/>
      <w:ind w:right="18"/>
      <w:jc w:val="right"/>
      <w:rPr>
        <w:rFonts w:asciiTheme="minorHAnsi" w:hAnsiTheme="minorHAnsi" w:cstheme="minorHAnsi"/>
        <w:i/>
        <w:color w:val="231F20"/>
        <w:w w:val="95"/>
        <w:sz w:val="16"/>
      </w:rPr>
    </w:pPr>
  </w:p>
  <w:p w14:paraId="0950E9A5" w14:textId="77777777" w:rsidR="0091094B" w:rsidRPr="00D53B94" w:rsidRDefault="00D53B94" w:rsidP="00D53B94">
    <w:pPr>
      <w:tabs>
        <w:tab w:val="decimal" w:pos="5400"/>
        <w:tab w:val="right" w:pos="10782"/>
      </w:tabs>
      <w:spacing w:before="24"/>
      <w:ind w:right="18"/>
      <w:jc w:val="right"/>
      <w:rPr>
        <w:rFonts w:asciiTheme="minorHAnsi" w:hAnsiTheme="minorHAnsi" w:cstheme="minorHAnsi"/>
        <w:sz w:val="16"/>
      </w:rPr>
    </w:pPr>
    <w:r w:rsidRPr="00842B5A">
      <w:rPr>
        <w:rFonts w:asciiTheme="minorHAnsi" w:hAnsiTheme="minorHAnsi" w:cstheme="minorHAnsi"/>
        <w:color w:val="231F20"/>
        <w:w w:val="95"/>
        <w:sz w:val="16"/>
      </w:rPr>
      <w:t>Safe At Work California | www.SafeAtWorkCA.com</w:t>
    </w:r>
    <w:r w:rsidRPr="00842B5A">
      <w:rPr>
        <w:rFonts w:asciiTheme="minorHAnsi" w:hAnsiTheme="minorHAnsi" w:cstheme="minorHAnsi"/>
        <w:color w:val="231F20"/>
        <w:w w:val="95"/>
        <w:sz w:val="16"/>
      </w:rPr>
      <w:tab/>
    </w:r>
    <w:r w:rsidRPr="00842B5A">
      <w:rPr>
        <w:rFonts w:asciiTheme="minorHAnsi" w:hAnsiTheme="minorHAnsi" w:cstheme="minorHAnsi"/>
        <w:color w:val="231F20"/>
        <w:w w:val="95"/>
        <w:sz w:val="16"/>
      </w:rPr>
      <w:fldChar w:fldCharType="begin"/>
    </w:r>
    <w:r w:rsidRPr="00842B5A">
      <w:rPr>
        <w:rFonts w:asciiTheme="minorHAnsi" w:hAnsiTheme="minorHAnsi" w:cstheme="minorHAnsi"/>
        <w:color w:val="231F20"/>
        <w:w w:val="95"/>
        <w:sz w:val="16"/>
      </w:rPr>
      <w:instrText xml:space="preserve"> PAGE   \* MERGEFORMAT </w:instrText>
    </w:r>
    <w:r w:rsidRPr="00842B5A">
      <w:rPr>
        <w:rFonts w:asciiTheme="minorHAnsi" w:hAnsiTheme="minorHAnsi" w:cstheme="minorHAnsi"/>
        <w:color w:val="231F20"/>
        <w:w w:val="95"/>
        <w:sz w:val="16"/>
      </w:rPr>
      <w:fldChar w:fldCharType="separate"/>
    </w:r>
    <w:r w:rsidR="00334813">
      <w:rPr>
        <w:rFonts w:asciiTheme="minorHAnsi" w:hAnsiTheme="minorHAnsi" w:cstheme="minorHAnsi"/>
        <w:noProof/>
        <w:color w:val="231F20"/>
        <w:w w:val="95"/>
        <w:sz w:val="16"/>
      </w:rPr>
      <w:t>1</w:t>
    </w:r>
    <w:r w:rsidRPr="00842B5A">
      <w:rPr>
        <w:rFonts w:asciiTheme="minorHAnsi" w:hAnsiTheme="minorHAnsi" w:cstheme="minorHAnsi"/>
        <w:noProof/>
        <w:color w:val="231F20"/>
        <w:w w:val="95"/>
        <w:sz w:val="16"/>
      </w:rPr>
      <w:fldChar w:fldCharType="end"/>
    </w:r>
    <w:r w:rsidRPr="00842B5A">
      <w:rPr>
        <w:rFonts w:asciiTheme="minorHAnsi" w:hAnsiTheme="minorHAnsi" w:cstheme="minorHAnsi"/>
        <w:color w:val="231F20"/>
        <w:w w:val="95"/>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686E" w14:textId="77777777" w:rsidR="006F2CC7" w:rsidRDefault="006F2CC7">
      <w:r>
        <w:separator/>
      </w:r>
    </w:p>
  </w:footnote>
  <w:footnote w:type="continuationSeparator" w:id="0">
    <w:p w14:paraId="2906D0D1" w14:textId="77777777" w:rsidR="006F2CC7" w:rsidRDefault="006F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5FAE" w14:textId="77777777" w:rsidR="00D56D28" w:rsidRPr="00353018" w:rsidRDefault="00D56D28" w:rsidP="00D56D28">
    <w:pPr>
      <w:pStyle w:val="Header"/>
    </w:pPr>
  </w:p>
  <w:p w14:paraId="13FF54A1" w14:textId="77777777" w:rsidR="00D56D28" w:rsidRDefault="00D5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C15"/>
    <w:multiLevelType w:val="hybridMultilevel"/>
    <w:tmpl w:val="FC14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40E55"/>
    <w:multiLevelType w:val="hybridMultilevel"/>
    <w:tmpl w:val="C09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D4260"/>
    <w:multiLevelType w:val="hybridMultilevel"/>
    <w:tmpl w:val="64EA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C1"/>
    <w:multiLevelType w:val="hybridMultilevel"/>
    <w:tmpl w:val="DCEC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04C2"/>
    <w:multiLevelType w:val="hybridMultilevel"/>
    <w:tmpl w:val="84206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707B3D"/>
    <w:multiLevelType w:val="hybridMultilevel"/>
    <w:tmpl w:val="1CB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B1AC6"/>
    <w:multiLevelType w:val="hybridMultilevel"/>
    <w:tmpl w:val="CE262BC6"/>
    <w:lvl w:ilvl="0" w:tplc="B2A25CA4">
      <w:numFmt w:val="bullet"/>
      <w:lvlText w:val="•"/>
      <w:lvlJc w:val="left"/>
      <w:pPr>
        <w:ind w:left="397" w:hanging="270"/>
      </w:pPr>
      <w:rPr>
        <w:rFonts w:ascii="Calibri" w:eastAsia="Calibri" w:hAnsi="Calibri" w:cs="Calibri" w:hint="default"/>
        <w:b/>
        <w:bCs/>
        <w:color w:val="58595B"/>
        <w:w w:val="67"/>
        <w:sz w:val="20"/>
        <w:szCs w:val="20"/>
        <w:lang w:val="en-US" w:eastAsia="en-US" w:bidi="en-US"/>
      </w:rPr>
    </w:lvl>
    <w:lvl w:ilvl="1" w:tplc="870EC316">
      <w:numFmt w:val="bullet"/>
      <w:lvlText w:val="•"/>
      <w:lvlJc w:val="left"/>
      <w:pPr>
        <w:ind w:left="905" w:hanging="270"/>
      </w:pPr>
      <w:rPr>
        <w:rFonts w:hint="default"/>
        <w:lang w:val="en-US" w:eastAsia="en-US" w:bidi="en-US"/>
      </w:rPr>
    </w:lvl>
    <w:lvl w:ilvl="2" w:tplc="A88EE66E">
      <w:numFmt w:val="bullet"/>
      <w:lvlText w:val="•"/>
      <w:lvlJc w:val="left"/>
      <w:pPr>
        <w:ind w:left="1410" w:hanging="270"/>
      </w:pPr>
      <w:rPr>
        <w:rFonts w:hint="default"/>
        <w:lang w:val="en-US" w:eastAsia="en-US" w:bidi="en-US"/>
      </w:rPr>
    </w:lvl>
    <w:lvl w:ilvl="3" w:tplc="CD12D9C0">
      <w:numFmt w:val="bullet"/>
      <w:lvlText w:val="•"/>
      <w:lvlJc w:val="left"/>
      <w:pPr>
        <w:ind w:left="1915" w:hanging="270"/>
      </w:pPr>
      <w:rPr>
        <w:rFonts w:hint="default"/>
        <w:lang w:val="en-US" w:eastAsia="en-US" w:bidi="en-US"/>
      </w:rPr>
    </w:lvl>
    <w:lvl w:ilvl="4" w:tplc="51188A86">
      <w:numFmt w:val="bullet"/>
      <w:lvlText w:val="•"/>
      <w:lvlJc w:val="left"/>
      <w:pPr>
        <w:ind w:left="2420" w:hanging="270"/>
      </w:pPr>
      <w:rPr>
        <w:rFonts w:hint="default"/>
        <w:lang w:val="en-US" w:eastAsia="en-US" w:bidi="en-US"/>
      </w:rPr>
    </w:lvl>
    <w:lvl w:ilvl="5" w:tplc="B9D01952">
      <w:numFmt w:val="bullet"/>
      <w:lvlText w:val="•"/>
      <w:lvlJc w:val="left"/>
      <w:pPr>
        <w:ind w:left="2925" w:hanging="270"/>
      </w:pPr>
      <w:rPr>
        <w:rFonts w:hint="default"/>
        <w:lang w:val="en-US" w:eastAsia="en-US" w:bidi="en-US"/>
      </w:rPr>
    </w:lvl>
    <w:lvl w:ilvl="6" w:tplc="BA1438F2">
      <w:numFmt w:val="bullet"/>
      <w:lvlText w:val="•"/>
      <w:lvlJc w:val="left"/>
      <w:pPr>
        <w:ind w:left="3430" w:hanging="270"/>
      </w:pPr>
      <w:rPr>
        <w:rFonts w:hint="default"/>
        <w:lang w:val="en-US" w:eastAsia="en-US" w:bidi="en-US"/>
      </w:rPr>
    </w:lvl>
    <w:lvl w:ilvl="7" w:tplc="2DB28AD2">
      <w:numFmt w:val="bullet"/>
      <w:lvlText w:val="•"/>
      <w:lvlJc w:val="left"/>
      <w:pPr>
        <w:ind w:left="3935" w:hanging="270"/>
      </w:pPr>
      <w:rPr>
        <w:rFonts w:hint="default"/>
        <w:lang w:val="en-US" w:eastAsia="en-US" w:bidi="en-US"/>
      </w:rPr>
    </w:lvl>
    <w:lvl w:ilvl="8" w:tplc="15C6A5F6">
      <w:numFmt w:val="bullet"/>
      <w:lvlText w:val="•"/>
      <w:lvlJc w:val="left"/>
      <w:pPr>
        <w:ind w:left="4440" w:hanging="270"/>
      </w:pPr>
      <w:rPr>
        <w:rFonts w:hint="default"/>
        <w:lang w:val="en-US" w:eastAsia="en-US" w:bidi="en-US"/>
      </w:rPr>
    </w:lvl>
  </w:abstractNum>
  <w:abstractNum w:abstractNumId="7" w15:restartNumberingAfterBreak="0">
    <w:nsid w:val="2F200E86"/>
    <w:multiLevelType w:val="hybridMultilevel"/>
    <w:tmpl w:val="A448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223FC"/>
    <w:multiLevelType w:val="hybridMultilevel"/>
    <w:tmpl w:val="9AF05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1F31AB"/>
    <w:multiLevelType w:val="hybridMultilevel"/>
    <w:tmpl w:val="6C0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C38A4"/>
    <w:multiLevelType w:val="hybridMultilevel"/>
    <w:tmpl w:val="775EE2BA"/>
    <w:lvl w:ilvl="0" w:tplc="7970558A">
      <w:numFmt w:val="bullet"/>
      <w:lvlText w:val="•"/>
      <w:lvlJc w:val="left"/>
      <w:pPr>
        <w:ind w:left="389" w:hanging="270"/>
      </w:pPr>
      <w:rPr>
        <w:rFonts w:ascii="Calibri" w:eastAsia="Calibri" w:hAnsi="Calibri" w:cs="Calibri" w:hint="default"/>
        <w:color w:val="231F20"/>
        <w:w w:val="56"/>
        <w:sz w:val="20"/>
        <w:szCs w:val="20"/>
        <w:lang w:val="en-US" w:eastAsia="en-US" w:bidi="en-US"/>
      </w:rPr>
    </w:lvl>
    <w:lvl w:ilvl="1" w:tplc="20A8220A">
      <w:numFmt w:val="bullet"/>
      <w:lvlText w:val="•"/>
      <w:lvlJc w:val="left"/>
      <w:pPr>
        <w:ind w:left="871" w:hanging="270"/>
      </w:pPr>
      <w:rPr>
        <w:rFonts w:hint="default"/>
        <w:lang w:val="en-US" w:eastAsia="en-US" w:bidi="en-US"/>
      </w:rPr>
    </w:lvl>
    <w:lvl w:ilvl="2" w:tplc="31E6CBBA">
      <w:numFmt w:val="bullet"/>
      <w:lvlText w:val="•"/>
      <w:lvlJc w:val="left"/>
      <w:pPr>
        <w:ind w:left="1362" w:hanging="270"/>
      </w:pPr>
      <w:rPr>
        <w:rFonts w:hint="default"/>
        <w:lang w:val="en-US" w:eastAsia="en-US" w:bidi="en-US"/>
      </w:rPr>
    </w:lvl>
    <w:lvl w:ilvl="3" w:tplc="18B06EFA">
      <w:numFmt w:val="bullet"/>
      <w:lvlText w:val="•"/>
      <w:lvlJc w:val="left"/>
      <w:pPr>
        <w:ind w:left="1853" w:hanging="270"/>
      </w:pPr>
      <w:rPr>
        <w:rFonts w:hint="default"/>
        <w:lang w:val="en-US" w:eastAsia="en-US" w:bidi="en-US"/>
      </w:rPr>
    </w:lvl>
    <w:lvl w:ilvl="4" w:tplc="EE38A01A">
      <w:numFmt w:val="bullet"/>
      <w:lvlText w:val="•"/>
      <w:lvlJc w:val="left"/>
      <w:pPr>
        <w:ind w:left="2344" w:hanging="270"/>
      </w:pPr>
      <w:rPr>
        <w:rFonts w:hint="default"/>
        <w:lang w:val="en-US" w:eastAsia="en-US" w:bidi="en-US"/>
      </w:rPr>
    </w:lvl>
    <w:lvl w:ilvl="5" w:tplc="B750E5F0">
      <w:numFmt w:val="bullet"/>
      <w:lvlText w:val="•"/>
      <w:lvlJc w:val="left"/>
      <w:pPr>
        <w:ind w:left="2835" w:hanging="270"/>
      </w:pPr>
      <w:rPr>
        <w:rFonts w:hint="default"/>
        <w:lang w:val="en-US" w:eastAsia="en-US" w:bidi="en-US"/>
      </w:rPr>
    </w:lvl>
    <w:lvl w:ilvl="6" w:tplc="B5C4C0E4">
      <w:numFmt w:val="bullet"/>
      <w:lvlText w:val="•"/>
      <w:lvlJc w:val="left"/>
      <w:pPr>
        <w:ind w:left="3326" w:hanging="270"/>
      </w:pPr>
      <w:rPr>
        <w:rFonts w:hint="default"/>
        <w:lang w:val="en-US" w:eastAsia="en-US" w:bidi="en-US"/>
      </w:rPr>
    </w:lvl>
    <w:lvl w:ilvl="7" w:tplc="6D52838A">
      <w:numFmt w:val="bullet"/>
      <w:lvlText w:val="•"/>
      <w:lvlJc w:val="left"/>
      <w:pPr>
        <w:ind w:left="3817" w:hanging="270"/>
      </w:pPr>
      <w:rPr>
        <w:rFonts w:hint="default"/>
        <w:lang w:val="en-US" w:eastAsia="en-US" w:bidi="en-US"/>
      </w:rPr>
    </w:lvl>
    <w:lvl w:ilvl="8" w:tplc="DF74250A">
      <w:numFmt w:val="bullet"/>
      <w:lvlText w:val="•"/>
      <w:lvlJc w:val="left"/>
      <w:pPr>
        <w:ind w:left="4308" w:hanging="270"/>
      </w:pPr>
      <w:rPr>
        <w:rFonts w:hint="default"/>
        <w:lang w:val="en-US" w:eastAsia="en-US" w:bidi="en-US"/>
      </w:rPr>
    </w:lvl>
  </w:abstractNum>
  <w:abstractNum w:abstractNumId="11" w15:restartNumberingAfterBreak="0">
    <w:nsid w:val="5B215CEF"/>
    <w:multiLevelType w:val="hybridMultilevel"/>
    <w:tmpl w:val="EAD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E3EAE"/>
    <w:multiLevelType w:val="hybridMultilevel"/>
    <w:tmpl w:val="FAA6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060BA0"/>
    <w:multiLevelType w:val="hybridMultilevel"/>
    <w:tmpl w:val="05746D60"/>
    <w:lvl w:ilvl="0" w:tplc="E2BE1ADE">
      <w:start w:val="1"/>
      <w:numFmt w:val="bullet"/>
      <w:lvlText w:val=""/>
      <w:lvlJc w:val="left"/>
      <w:pPr>
        <w:ind w:left="360" w:hanging="360"/>
      </w:pPr>
      <w:rPr>
        <w:rFonts w:ascii="Symbol" w:hAnsi="Symbol" w:hint="default"/>
        <w:sz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D0449A"/>
    <w:multiLevelType w:val="hybridMultilevel"/>
    <w:tmpl w:val="EA98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44D27"/>
    <w:multiLevelType w:val="hybridMultilevel"/>
    <w:tmpl w:val="D71CFF66"/>
    <w:lvl w:ilvl="0" w:tplc="E2BE1ADE">
      <w:start w:val="1"/>
      <w:numFmt w:val="bullet"/>
      <w:lvlText w:val=""/>
      <w:lvlJc w:val="left"/>
      <w:pPr>
        <w:ind w:left="360" w:hanging="360"/>
      </w:pPr>
      <w:rPr>
        <w:rFonts w:ascii="Symbol" w:hAnsi="Symbol"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9867050">
    <w:abstractNumId w:val="6"/>
  </w:num>
  <w:num w:numId="2" w16cid:durableId="808519613">
    <w:abstractNumId w:val="10"/>
  </w:num>
  <w:num w:numId="3" w16cid:durableId="1783987056">
    <w:abstractNumId w:val="3"/>
  </w:num>
  <w:num w:numId="4" w16cid:durableId="196432793">
    <w:abstractNumId w:val="0"/>
  </w:num>
  <w:num w:numId="5" w16cid:durableId="1341812598">
    <w:abstractNumId w:val="12"/>
  </w:num>
  <w:num w:numId="6" w16cid:durableId="17432998">
    <w:abstractNumId w:val="4"/>
  </w:num>
  <w:num w:numId="7" w16cid:durableId="2134207931">
    <w:abstractNumId w:val="9"/>
  </w:num>
  <w:num w:numId="8" w16cid:durableId="1832598905">
    <w:abstractNumId w:val="15"/>
  </w:num>
  <w:num w:numId="9" w16cid:durableId="37514457">
    <w:abstractNumId w:val="13"/>
  </w:num>
  <w:num w:numId="10" w16cid:durableId="1725911080">
    <w:abstractNumId w:val="2"/>
  </w:num>
  <w:num w:numId="11" w16cid:durableId="1206718074">
    <w:abstractNumId w:val="5"/>
  </w:num>
  <w:num w:numId="12" w16cid:durableId="1429084797">
    <w:abstractNumId w:val="1"/>
  </w:num>
  <w:num w:numId="13" w16cid:durableId="1924097136">
    <w:abstractNumId w:val="14"/>
  </w:num>
  <w:num w:numId="14" w16cid:durableId="360013922">
    <w:abstractNumId w:val="11"/>
  </w:num>
  <w:num w:numId="15" w16cid:durableId="1997150511">
    <w:abstractNumId w:val="8"/>
  </w:num>
  <w:num w:numId="16" w16cid:durableId="1404527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C7"/>
    <w:rsid w:val="00082841"/>
    <w:rsid w:val="00083BE9"/>
    <w:rsid w:val="00112590"/>
    <w:rsid w:val="00280FB9"/>
    <w:rsid w:val="0029300D"/>
    <w:rsid w:val="0029443A"/>
    <w:rsid w:val="00334813"/>
    <w:rsid w:val="00353018"/>
    <w:rsid w:val="004F0DF2"/>
    <w:rsid w:val="00502A8D"/>
    <w:rsid w:val="005550F0"/>
    <w:rsid w:val="005C0156"/>
    <w:rsid w:val="00644909"/>
    <w:rsid w:val="00695952"/>
    <w:rsid w:val="006F2CC7"/>
    <w:rsid w:val="00763471"/>
    <w:rsid w:val="007F56AA"/>
    <w:rsid w:val="008476DE"/>
    <w:rsid w:val="0091094B"/>
    <w:rsid w:val="009131F2"/>
    <w:rsid w:val="00941ECC"/>
    <w:rsid w:val="00AC6F93"/>
    <w:rsid w:val="00AD70CF"/>
    <w:rsid w:val="00B36DC0"/>
    <w:rsid w:val="00C3112A"/>
    <w:rsid w:val="00CA6972"/>
    <w:rsid w:val="00CB0F9F"/>
    <w:rsid w:val="00D01364"/>
    <w:rsid w:val="00D072DD"/>
    <w:rsid w:val="00D53B94"/>
    <w:rsid w:val="00D56D28"/>
    <w:rsid w:val="00E32305"/>
    <w:rsid w:val="00E7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8F3601"/>
  <w15:docId w15:val="{9152F39D-3FC9-4CC1-9D66-DAD3E07D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link w:val="Heading1Char"/>
    <w:uiPriority w:val="1"/>
    <w:qFormat/>
    <w:rsid w:val="008476DE"/>
    <w:pPr>
      <w:spacing w:after="960"/>
      <w:ind w:hanging="4"/>
      <w:contextualSpacing/>
      <w:outlineLvl w:val="0"/>
    </w:pPr>
    <w:rPr>
      <w:rFonts w:ascii="Arial Black" w:hAnsi="Arial Black"/>
      <w:b/>
      <w:bCs/>
      <w:sz w:val="48"/>
      <w:szCs w:val="52"/>
    </w:rPr>
  </w:style>
  <w:style w:type="paragraph" w:styleId="Heading2">
    <w:name w:val="heading 2"/>
    <w:basedOn w:val="Normal"/>
    <w:next w:val="Normal"/>
    <w:link w:val="Heading2Char"/>
    <w:uiPriority w:val="9"/>
    <w:unhideWhenUsed/>
    <w:qFormat/>
    <w:rsid w:val="007F56AA"/>
    <w:pPr>
      <w:keepNext/>
      <w:keepLines/>
      <w:spacing w:before="240" w:after="240"/>
      <w:outlineLvl w:val="1"/>
    </w:pPr>
    <w:rPr>
      <w:rFonts w:asciiTheme="minorHAnsi" w:eastAsiaTheme="majorEastAsia" w:hAnsiTheme="minorHAnsi" w:cstheme="minorHAnsi"/>
      <w:b/>
      <w:color w:val="000000" w:themeColor="text1"/>
      <w:sz w:val="26"/>
      <w:szCs w:val="26"/>
    </w:rPr>
  </w:style>
  <w:style w:type="paragraph" w:styleId="Heading3">
    <w:name w:val="heading 3"/>
    <w:basedOn w:val="Normal"/>
    <w:next w:val="Normal"/>
    <w:link w:val="Heading3Char"/>
    <w:uiPriority w:val="9"/>
    <w:unhideWhenUsed/>
    <w:qFormat/>
    <w:rsid w:val="00C3112A"/>
    <w:pPr>
      <w:keepNext/>
      <w:keepLines/>
      <w:spacing w:before="40"/>
      <w:outlineLvl w:val="2"/>
    </w:pPr>
    <w:rPr>
      <w:rFonts w:asciiTheme="minorHAnsi" w:eastAsiaTheme="majorEastAsia" w:hAnsiTheme="minorHAnsi" w:cstheme="minorHAnsi"/>
      <w:b/>
      <w:color w:val="000000" w:themeColor="text1"/>
      <w:szCs w:val="24"/>
    </w:rPr>
  </w:style>
  <w:style w:type="paragraph" w:styleId="Heading4">
    <w:name w:val="heading 4"/>
    <w:basedOn w:val="Normal"/>
    <w:next w:val="Normal"/>
    <w:link w:val="Heading4Char"/>
    <w:uiPriority w:val="9"/>
    <w:unhideWhenUsed/>
    <w:qFormat/>
    <w:rsid w:val="00C3112A"/>
    <w:pPr>
      <w:keepNext/>
      <w:keepLines/>
      <w:spacing w:before="40"/>
      <w:outlineLvl w:val="3"/>
    </w:pPr>
    <w:rPr>
      <w:rFonts w:asciiTheme="minorHAnsi" w:eastAsiaTheme="majorEastAsia" w:hAnsiTheme="minorHAnsi" w:cstheme="minorHAns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112A"/>
    <w:pPr>
      <w:spacing w:before="109" w:line="252" w:lineRule="auto"/>
      <w:ind w:right="43"/>
    </w:pPr>
    <w:rPr>
      <w:color w:val="231F20"/>
      <w:sz w:val="20"/>
      <w:szCs w:val="20"/>
    </w:rPr>
  </w:style>
  <w:style w:type="paragraph" w:styleId="ListParagraph">
    <w:name w:val="List Paragraph"/>
    <w:basedOn w:val="Normal"/>
    <w:uiPriority w:val="34"/>
    <w:qFormat/>
    <w:pPr>
      <w:spacing w:before="160"/>
      <w:ind w:left="389" w:hanging="2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4909"/>
    <w:pPr>
      <w:tabs>
        <w:tab w:val="center" w:pos="4680"/>
        <w:tab w:val="right" w:pos="9360"/>
      </w:tabs>
    </w:pPr>
  </w:style>
  <w:style w:type="character" w:customStyle="1" w:styleId="HeaderChar">
    <w:name w:val="Header Char"/>
    <w:basedOn w:val="DefaultParagraphFont"/>
    <w:link w:val="Header"/>
    <w:uiPriority w:val="99"/>
    <w:rsid w:val="00644909"/>
    <w:rPr>
      <w:rFonts w:ascii="Calibri" w:eastAsia="Calibri" w:hAnsi="Calibri" w:cs="Calibri"/>
      <w:lang w:bidi="en-US"/>
    </w:rPr>
  </w:style>
  <w:style w:type="paragraph" w:styleId="Footer">
    <w:name w:val="footer"/>
    <w:basedOn w:val="Normal"/>
    <w:link w:val="FooterChar"/>
    <w:uiPriority w:val="99"/>
    <w:unhideWhenUsed/>
    <w:rsid w:val="00644909"/>
    <w:pPr>
      <w:tabs>
        <w:tab w:val="center" w:pos="4680"/>
        <w:tab w:val="right" w:pos="9360"/>
      </w:tabs>
    </w:pPr>
  </w:style>
  <w:style w:type="character" w:customStyle="1" w:styleId="FooterChar">
    <w:name w:val="Footer Char"/>
    <w:basedOn w:val="DefaultParagraphFont"/>
    <w:link w:val="Footer"/>
    <w:uiPriority w:val="99"/>
    <w:rsid w:val="00644909"/>
    <w:rPr>
      <w:rFonts w:ascii="Calibri" w:eastAsia="Calibri" w:hAnsi="Calibri" w:cs="Calibri"/>
      <w:lang w:bidi="en-US"/>
    </w:rPr>
  </w:style>
  <w:style w:type="character" w:customStyle="1" w:styleId="Heading2Char">
    <w:name w:val="Heading 2 Char"/>
    <w:basedOn w:val="DefaultParagraphFont"/>
    <w:link w:val="Heading2"/>
    <w:uiPriority w:val="9"/>
    <w:rsid w:val="007F56AA"/>
    <w:rPr>
      <w:rFonts w:eastAsiaTheme="majorEastAsia" w:cstheme="minorHAnsi"/>
      <w:b/>
      <w:color w:val="000000" w:themeColor="text1"/>
      <w:sz w:val="26"/>
      <w:szCs w:val="26"/>
      <w:lang w:bidi="en-US"/>
    </w:rPr>
  </w:style>
  <w:style w:type="character" w:customStyle="1" w:styleId="Heading3Char">
    <w:name w:val="Heading 3 Char"/>
    <w:basedOn w:val="DefaultParagraphFont"/>
    <w:link w:val="Heading3"/>
    <w:uiPriority w:val="9"/>
    <w:rsid w:val="00C3112A"/>
    <w:rPr>
      <w:rFonts w:eastAsiaTheme="majorEastAsia" w:cstheme="minorHAnsi"/>
      <w:b/>
      <w:color w:val="000000" w:themeColor="text1"/>
      <w:szCs w:val="24"/>
      <w:lang w:bidi="en-US"/>
    </w:rPr>
  </w:style>
  <w:style w:type="character" w:customStyle="1" w:styleId="Heading4Char">
    <w:name w:val="Heading 4 Char"/>
    <w:basedOn w:val="DefaultParagraphFont"/>
    <w:link w:val="Heading4"/>
    <w:uiPriority w:val="9"/>
    <w:rsid w:val="00C3112A"/>
    <w:rPr>
      <w:rFonts w:eastAsiaTheme="majorEastAsia" w:cstheme="minorHAnsi"/>
      <w:i/>
      <w:iCs/>
      <w:color w:val="000000" w:themeColor="text1"/>
      <w:lang w:bidi="en-US"/>
    </w:rPr>
  </w:style>
  <w:style w:type="paragraph" w:customStyle="1" w:styleId="BodyFormlined">
    <w:name w:val="Body Form lined"/>
    <w:basedOn w:val="BodyText"/>
    <w:link w:val="BodyFormlinedChar"/>
    <w:uiPriority w:val="1"/>
    <w:qFormat/>
    <w:rsid w:val="006F2CC7"/>
    <w:pPr>
      <w:tabs>
        <w:tab w:val="right" w:leader="underscore" w:pos="10710"/>
      </w:tabs>
      <w:spacing w:before="120" w:after="120" w:line="360" w:lineRule="auto"/>
    </w:pPr>
  </w:style>
  <w:style w:type="paragraph" w:customStyle="1" w:styleId="Bodyform2lines">
    <w:name w:val="Body form 2 lines"/>
    <w:basedOn w:val="BodyFormlined"/>
    <w:link w:val="Bodyform2linesChar"/>
    <w:uiPriority w:val="1"/>
    <w:qFormat/>
    <w:rsid w:val="006F2CC7"/>
    <w:pPr>
      <w:tabs>
        <w:tab w:val="right" w:leader="underscore" w:pos="5400"/>
        <w:tab w:val="left" w:pos="5580"/>
      </w:tabs>
    </w:pPr>
  </w:style>
  <w:style w:type="character" w:customStyle="1" w:styleId="BodyTextChar">
    <w:name w:val="Body Text Char"/>
    <w:basedOn w:val="DefaultParagraphFont"/>
    <w:link w:val="BodyText"/>
    <w:uiPriority w:val="1"/>
    <w:rsid w:val="006F2CC7"/>
    <w:rPr>
      <w:rFonts w:ascii="Calibri" w:eastAsia="Calibri" w:hAnsi="Calibri" w:cs="Calibri"/>
      <w:color w:val="231F20"/>
      <w:sz w:val="20"/>
      <w:szCs w:val="20"/>
      <w:lang w:bidi="en-US"/>
    </w:rPr>
  </w:style>
  <w:style w:type="character" w:customStyle="1" w:styleId="BodyFormlinedChar">
    <w:name w:val="Body Form lined Char"/>
    <w:basedOn w:val="BodyTextChar"/>
    <w:link w:val="BodyFormlined"/>
    <w:uiPriority w:val="1"/>
    <w:rsid w:val="006F2CC7"/>
    <w:rPr>
      <w:rFonts w:ascii="Calibri" w:eastAsia="Calibri" w:hAnsi="Calibri" w:cs="Calibri"/>
      <w:color w:val="231F20"/>
      <w:sz w:val="20"/>
      <w:szCs w:val="20"/>
      <w:lang w:bidi="en-US"/>
    </w:rPr>
  </w:style>
  <w:style w:type="character" w:customStyle="1" w:styleId="Bodyform2linesChar">
    <w:name w:val="Body form 2 lines Char"/>
    <w:basedOn w:val="BodyFormlinedChar"/>
    <w:link w:val="Bodyform2lines"/>
    <w:uiPriority w:val="1"/>
    <w:rsid w:val="006F2CC7"/>
    <w:rPr>
      <w:rFonts w:ascii="Calibri" w:eastAsia="Calibri" w:hAnsi="Calibri" w:cs="Calibri"/>
      <w:color w:val="231F20"/>
      <w:sz w:val="20"/>
      <w:szCs w:val="20"/>
      <w:lang w:bidi="en-US"/>
    </w:rPr>
  </w:style>
  <w:style w:type="character" w:customStyle="1" w:styleId="Heading1Char">
    <w:name w:val="Heading 1 Char"/>
    <w:basedOn w:val="DefaultParagraphFont"/>
    <w:link w:val="Heading1"/>
    <w:uiPriority w:val="1"/>
    <w:rsid w:val="00763471"/>
    <w:rPr>
      <w:rFonts w:ascii="Arial Black" w:eastAsia="Calibri" w:hAnsi="Arial Black" w:cs="Calibri"/>
      <w:b/>
      <w:bCs/>
      <w:sz w:val="48"/>
      <w:szCs w:val="52"/>
      <w:lang w:bidi="en-US"/>
    </w:rPr>
  </w:style>
  <w:style w:type="paragraph" w:styleId="BodyTextIndent">
    <w:name w:val="Body Text Indent"/>
    <w:basedOn w:val="Normal"/>
    <w:link w:val="BodyTextIndentChar"/>
    <w:uiPriority w:val="99"/>
    <w:semiHidden/>
    <w:unhideWhenUsed/>
    <w:rsid w:val="00763471"/>
    <w:pPr>
      <w:spacing w:after="120"/>
      <w:ind w:left="360"/>
    </w:pPr>
  </w:style>
  <w:style w:type="character" w:customStyle="1" w:styleId="BodyTextIndentChar">
    <w:name w:val="Body Text Indent Char"/>
    <w:basedOn w:val="DefaultParagraphFont"/>
    <w:link w:val="BodyTextIndent"/>
    <w:uiPriority w:val="99"/>
    <w:semiHidden/>
    <w:rsid w:val="00763471"/>
    <w:rPr>
      <w:rFonts w:ascii="Calibri" w:eastAsia="Calibri" w:hAnsi="Calibri" w:cs="Calibri"/>
      <w:lang w:bidi="en-US"/>
    </w:rPr>
  </w:style>
  <w:style w:type="table" w:styleId="TableGrid">
    <w:name w:val="Table Grid"/>
    <w:basedOn w:val="TableNormal"/>
    <w:uiPriority w:val="59"/>
    <w:rsid w:val="0076347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3471"/>
    <w:rPr>
      <w:color w:val="0000FF" w:themeColor="hyperlink"/>
      <w:u w:val="single"/>
    </w:rPr>
  </w:style>
  <w:style w:type="character" w:styleId="FollowedHyperlink">
    <w:name w:val="FollowedHyperlink"/>
    <w:basedOn w:val="DefaultParagraphFont"/>
    <w:uiPriority w:val="99"/>
    <w:semiHidden/>
    <w:unhideWhenUsed/>
    <w:rsid w:val="00502A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r.ca.gov/title8/1670.html" TargetMode="External"/><Relationship Id="rId18" Type="http://schemas.openxmlformats.org/officeDocument/2006/relationships/hyperlink" Target="https://www.dir.ca.gov/title8/3646.html" TargetMode="External"/><Relationship Id="rId3" Type="http://schemas.openxmlformats.org/officeDocument/2006/relationships/settings" Target="settings.xml"/><Relationship Id="rId21" Type="http://schemas.openxmlformats.org/officeDocument/2006/relationships/hyperlink" Target="https://www.dir.ca.gov/title8/1670.html" TargetMode="External"/><Relationship Id="rId7" Type="http://schemas.openxmlformats.org/officeDocument/2006/relationships/footer" Target="footer1.xml"/><Relationship Id="rId12" Type="http://schemas.openxmlformats.org/officeDocument/2006/relationships/hyperlink" Target="https://www.dir.ca.gov/title8/1731.html" TargetMode="External"/><Relationship Id="rId17" Type="http://schemas.openxmlformats.org/officeDocument/2006/relationships/hyperlink" Target="https://www.dir.ca.gov/title8/3648.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ir.ca.gov/title8/1632.html" TargetMode="External"/><Relationship Id="rId20" Type="http://schemas.openxmlformats.org/officeDocument/2006/relationships/hyperlink" Target="https://www.dir.ca.gov/title8/163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itle8/1716_2.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ir.ca.gov/title8/1632.html" TargetMode="External"/><Relationship Id="rId23" Type="http://schemas.openxmlformats.org/officeDocument/2006/relationships/hyperlink" Target="https://www.dir.ca.gov/Title8/3276.html" TargetMode="External"/><Relationship Id="rId10" Type="http://schemas.openxmlformats.org/officeDocument/2006/relationships/hyperlink" Target="https://www.dir.ca.gov/title8/1730.html" TargetMode="External"/><Relationship Id="rId19" Type="http://schemas.openxmlformats.org/officeDocument/2006/relationships/hyperlink" Target="https://www.dir.ca.gov/title8/1620.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dir.ca.gov/title8/1712.html" TargetMode="External"/><Relationship Id="rId22" Type="http://schemas.openxmlformats.org/officeDocument/2006/relationships/hyperlink" Target="https://www.dir.ca.gov/title8/16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Leonard</dc:creator>
  <cp:lastModifiedBy>George D. Tharalson</cp:lastModifiedBy>
  <cp:revision>3</cp:revision>
  <dcterms:created xsi:type="dcterms:W3CDTF">2024-04-08T22:01:00Z</dcterms:created>
  <dcterms:modified xsi:type="dcterms:W3CDTF">2024-04-18T23:05:00Z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Adobe InDesign 15.0 (Windows)</vt:lpwstr>
  </property>
  <property fmtid="{D5CDD505-2E9C-101B-9397-08002B2CF9AE}" pid="4" name="LastSaved">
    <vt:filetime>2020-04-23T00:00:00Z</vt:filetime>
  </property>
</Properties>
</file>